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3B9" w:rsidRDefault="009A73B9" w:rsidP="00510D99">
      <w:pPr>
        <w:pStyle w:val="Rubrik"/>
      </w:pPr>
      <w:r>
        <w:rPr>
          <w:noProof/>
          <w:lang w:eastAsia="sv-SE"/>
        </w:rPr>
        <mc:AlternateContent>
          <mc:Choice Requires="wps">
            <w:drawing>
              <wp:anchor distT="0" distB="0" distL="114300" distR="114300" simplePos="0" relativeHeight="251659264" behindDoc="0" locked="0" layoutInCell="1" allowOverlap="1" wp14:anchorId="3888D86B" wp14:editId="74E357A3">
                <wp:simplePos x="0" y="0"/>
                <wp:positionH relativeFrom="column">
                  <wp:posOffset>5832475</wp:posOffset>
                </wp:positionH>
                <wp:positionV relativeFrom="paragraph">
                  <wp:posOffset>-95250</wp:posOffset>
                </wp:positionV>
                <wp:extent cx="2374265" cy="889000"/>
                <wp:effectExtent l="0" t="0" r="13335" b="2540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9000"/>
                        </a:xfrm>
                        <a:prstGeom prst="rect">
                          <a:avLst/>
                        </a:prstGeom>
                        <a:solidFill>
                          <a:srgbClr val="FFFFFF"/>
                        </a:solidFill>
                        <a:ln w="9525">
                          <a:solidFill>
                            <a:srgbClr val="000000"/>
                          </a:solidFill>
                          <a:miter lim="800000"/>
                          <a:headEnd/>
                          <a:tailEnd/>
                        </a:ln>
                      </wps:spPr>
                      <wps:txbx>
                        <w:txbxContent>
                          <w:p w:rsidR="003B67A2" w:rsidRDefault="00C16109" w:rsidP="009A73B9">
                            <w:pPr>
                              <w:rPr>
                                <w:rFonts w:ascii="Perpetua" w:hAnsi="Perpetua"/>
                                <w:b/>
                                <w:i/>
                              </w:rPr>
                            </w:pPr>
                            <w:r>
                              <w:rPr>
                                <w:rFonts w:ascii="Perpetua" w:hAnsi="Perpetua"/>
                                <w:b/>
                                <w:sz w:val="28"/>
                              </w:rPr>
                              <w:t xml:space="preserve">Version </w:t>
                            </w:r>
                            <w:r w:rsidR="000E6F78">
                              <w:rPr>
                                <w:rFonts w:ascii="Perpetua" w:hAnsi="Perpetua"/>
                                <w:b/>
                                <w:sz w:val="28"/>
                              </w:rPr>
                              <w:t>20</w:t>
                            </w:r>
                            <w:r w:rsidR="002A687D">
                              <w:rPr>
                                <w:rFonts w:ascii="Perpetua" w:hAnsi="Perpetua"/>
                                <w:b/>
                                <w:sz w:val="28"/>
                              </w:rPr>
                              <w:t>0115</w:t>
                            </w:r>
                          </w:p>
                          <w:p w:rsidR="009A73B9" w:rsidRPr="00F870A9" w:rsidRDefault="009A73B9" w:rsidP="009A73B9">
                            <w:pPr>
                              <w:rPr>
                                <w:rFonts w:ascii="Perpetua" w:hAnsi="Perpetua"/>
                                <w:b/>
                              </w:rPr>
                            </w:pPr>
                            <w:r>
                              <w:rPr>
                                <w:rFonts w:ascii="Perpetua" w:hAnsi="Perpetua"/>
                                <w:b/>
                                <w:i/>
                              </w:rPr>
                              <w:t xml:space="preserve">Obs! det kan ske justeringar i detta dokument om förutsättningar för bedömningen ändras. </w:t>
                            </w:r>
                          </w:p>
                          <w:p w:rsidR="009A73B9" w:rsidRDefault="009A73B9" w:rsidP="009A73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88D86B" id="_x0000_t202" coordsize="21600,21600" o:spt="202" path="m,l,21600r21600,l21600,xe">
                <v:stroke joinstyle="miter"/>
                <v:path gradientshapeok="t" o:connecttype="rect"/>
              </v:shapetype>
              <v:shape id="Textruta 2" o:spid="_x0000_s1026" type="#_x0000_t202" style="position:absolute;margin-left:459.25pt;margin-top:-7.5pt;width:186.95pt;height:70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">
                <v:textbox>
                  <w:txbxContent>
                    <w:p w:rsidR="003B67A2" w:rsidRDefault="00C16109" w:rsidP="009A73B9">
                      <w:pPr>
                        <w:rPr>
                          <w:rFonts w:ascii="Perpetua" w:hAnsi="Perpetua"/>
                          <w:b/>
                          <w:i/>
                        </w:rPr>
                      </w:pPr>
                      <w:r>
                        <w:rPr>
                          <w:rFonts w:ascii="Perpetua" w:hAnsi="Perpetua"/>
                          <w:b/>
                          <w:sz w:val="28"/>
                        </w:rPr>
                        <w:t xml:space="preserve">Version </w:t>
                      </w:r>
                      <w:r w:rsidR="000E6F78">
                        <w:rPr>
                          <w:rFonts w:ascii="Perpetua" w:hAnsi="Perpetua"/>
                          <w:b/>
                          <w:sz w:val="28"/>
                        </w:rPr>
                        <w:t>20</w:t>
                      </w:r>
                      <w:r w:rsidR="002A687D">
                        <w:rPr>
                          <w:rFonts w:ascii="Perpetua" w:hAnsi="Perpetua"/>
                          <w:b/>
                          <w:sz w:val="28"/>
                        </w:rPr>
                        <w:t>0115</w:t>
                      </w:r>
                    </w:p>
                    <w:p w:rsidR="009A73B9" w:rsidRPr="00F870A9" w:rsidRDefault="009A73B9" w:rsidP="009A73B9">
                      <w:pPr>
                        <w:rPr>
                          <w:rFonts w:ascii="Perpetua" w:hAnsi="Perpetua"/>
                          <w:b/>
                        </w:rPr>
                      </w:pPr>
                      <w:r>
                        <w:rPr>
                          <w:rFonts w:ascii="Perpetua" w:hAnsi="Perpetua"/>
                          <w:b/>
                          <w:i/>
                        </w:rPr>
                        <w:t xml:space="preserve">Obs! det kan ske justeringar i detta dokument om förutsättningar för bedömningen ändras. </w:t>
                      </w:r>
                    </w:p>
                    <w:p w:rsidR="009A73B9" w:rsidRDefault="009A73B9" w:rsidP="009A73B9"/>
                  </w:txbxContent>
                </v:textbox>
              </v:shape>
            </w:pict>
          </mc:Fallback>
        </mc:AlternateContent>
      </w:r>
      <w:r w:rsidRPr="00203487">
        <w:rPr>
          <w:noProof/>
          <w:lang w:eastAsia="sv-SE"/>
        </w:rPr>
        <w:drawing>
          <wp:inline distT="0" distB="0" distL="0" distR="0" wp14:anchorId="724ED759" wp14:editId="55A8671E">
            <wp:extent cx="1405255" cy="719455"/>
            <wp:effectExtent l="0" t="0" r="4445" b="444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ane_lan vapen_300_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255" cy="719455"/>
                    </a:xfrm>
                    <a:prstGeom prst="rect">
                      <a:avLst/>
                    </a:prstGeom>
                  </pic:spPr>
                </pic:pic>
              </a:graphicData>
            </a:graphic>
          </wp:inline>
        </w:drawing>
      </w:r>
      <w:r>
        <w:br/>
      </w:r>
    </w:p>
    <w:p w:rsidR="00CE4E60" w:rsidRDefault="006451D7" w:rsidP="00510D99">
      <w:pPr>
        <w:pStyle w:val="Rubrik"/>
      </w:pPr>
      <w:r>
        <w:t>I</w:t>
      </w:r>
      <w:r w:rsidR="00510D99">
        <w:t xml:space="preserve">nvesteringsstöd till förnybar energi </w:t>
      </w:r>
      <w:r w:rsidR="0042778F">
        <w:t>(6.4/5bc)</w:t>
      </w:r>
    </w:p>
    <w:p w:rsidR="00B253FA" w:rsidRPr="00B253FA" w:rsidRDefault="00B253FA" w:rsidP="00B253FA">
      <w:pPr>
        <w:rPr>
          <w:rFonts w:ascii="Perpetua" w:hAnsi="Perpetua"/>
          <w:sz w:val="26"/>
          <w:szCs w:val="26"/>
        </w:rPr>
      </w:pPr>
      <w:r w:rsidRPr="00B253FA">
        <w:rPr>
          <w:rFonts w:ascii="Perpetua" w:hAnsi="Perpetua"/>
          <w:sz w:val="26"/>
          <w:szCs w:val="26"/>
        </w:rPr>
        <w:t xml:space="preserve">Din ansökan kommer att bedömas utifrån nedanstående urvalskriterier med tillhörande poängsättning. Det är vad du skriver i din ansökan som ligger till grund för hur din ansökan kommer att prioriteras. I kolumnen ”Tänk på detta!” har vi sammanfattat det du behöver funderar över när du gör din ansökan så att du skriver in den informationen som krävs för att vi ska kunna prioritera din ansökan. Varje urvalskriterium ska poängsättas och poängsättningen leder fram till hur din ansökan kommer att prioriteras. Skriver du inget i ansökan som berör det specifika urvalskriteriet kommer du inte att få något poäng. Vi utgår ifrån vad du skriver i din ansökan och vi kommer bara i undantagsfall begära komplettering när det gäller dina svar angående urvalskriterierna. </w:t>
      </w:r>
    </w:p>
    <w:p w:rsidR="00B253FA" w:rsidRDefault="00B253FA" w:rsidP="00B253FA">
      <w:pPr>
        <w:rPr>
          <w:rFonts w:ascii="Perpetua" w:hAnsi="Perpetua"/>
          <w:sz w:val="26"/>
          <w:szCs w:val="26"/>
        </w:rPr>
      </w:pPr>
      <w:r w:rsidRPr="00B253FA">
        <w:rPr>
          <w:rFonts w:ascii="Perpetua" w:hAnsi="Perpetua"/>
          <w:sz w:val="26"/>
          <w:szCs w:val="26"/>
        </w:rPr>
        <w:t xml:space="preserve">Om det står plustecken före poängen betyder det att den poängen kan räknas tillsammans med andra. Om det inte finns något plustecken räknas enbart den högsta poängnivån som uppfylls.  I e-tjänsten finns det inte alltid frågor som kopplar till varje urvalskriterium.  Du kan ladda upp denna ifyllnadsmall med dina egna svar på respektive urvalskriterium till din e-ansökan eller kan du bifoga en extra bilaga där du lägger till den informationen som efterfrågas. Observera att vi i vissa fall kommer att titta på anknutna företag när vi bedömer ansökan.  </w:t>
      </w:r>
    </w:p>
    <w:p w:rsidR="003B67A2" w:rsidRPr="00717272" w:rsidRDefault="003B67A2" w:rsidP="005D5BBC">
      <w:pPr>
        <w:pStyle w:val="Rubrik3"/>
        <w:numPr>
          <w:ilvl w:val="0"/>
          <w:numId w:val="0"/>
        </w:numPr>
        <w:ind w:left="720" w:hanging="720"/>
        <w:rPr>
          <w:b/>
        </w:rPr>
      </w:pPr>
      <w:r w:rsidRPr="00717272">
        <w:rPr>
          <w:b/>
        </w:rPr>
        <w:t>Investeringar som inte prioriteras regionalt</w:t>
      </w:r>
    </w:p>
    <w:p w:rsidR="003B67A2" w:rsidRPr="00185D66" w:rsidRDefault="003B67A2" w:rsidP="003B67A2">
      <w:pPr>
        <w:pStyle w:val="Brdtext"/>
        <w:ind w:left="0"/>
        <w:rPr>
          <w:rFonts w:ascii="Perpetua" w:hAnsi="Perpetua"/>
          <w:sz w:val="26"/>
          <w:szCs w:val="26"/>
        </w:rPr>
      </w:pPr>
      <w:r w:rsidRPr="00185D66">
        <w:rPr>
          <w:rFonts w:ascii="Perpetua" w:hAnsi="Perpetua"/>
          <w:sz w:val="26"/>
          <w:szCs w:val="26"/>
        </w:rPr>
        <w:t xml:space="preserve">Följande investeringar kommer </w:t>
      </w:r>
      <w:r w:rsidRPr="00E7195E">
        <w:rPr>
          <w:rFonts w:ascii="Perpetua" w:hAnsi="Perpetua"/>
          <w:sz w:val="26"/>
          <w:szCs w:val="26"/>
          <w:u w:val="single"/>
        </w:rPr>
        <w:t>inte</w:t>
      </w:r>
      <w:r w:rsidRPr="00185D66">
        <w:rPr>
          <w:rFonts w:ascii="Perpetua" w:hAnsi="Perpetua"/>
          <w:sz w:val="26"/>
          <w:szCs w:val="26"/>
        </w:rPr>
        <w:t xml:space="preserve"> att få några poäng för det regionala urvalskriteriet. </w:t>
      </w:r>
    </w:p>
    <w:p w:rsidR="003B67A2" w:rsidRDefault="003B67A2" w:rsidP="003B67A2">
      <w:pPr>
        <w:pStyle w:val="Brdtext"/>
        <w:numPr>
          <w:ilvl w:val="0"/>
          <w:numId w:val="12"/>
        </w:numPr>
        <w:rPr>
          <w:rFonts w:ascii="Perpetua" w:hAnsi="Perpetua"/>
          <w:sz w:val="26"/>
          <w:szCs w:val="26"/>
        </w:rPr>
      </w:pPr>
      <w:bookmarkStart w:id="0" w:name="_GoBack"/>
      <w:bookmarkEnd w:id="0"/>
      <w:r>
        <w:rPr>
          <w:rFonts w:ascii="Perpetua" w:hAnsi="Perpetua"/>
          <w:sz w:val="26"/>
          <w:szCs w:val="26"/>
        </w:rPr>
        <w:t>U</w:t>
      </w:r>
      <w:r w:rsidRPr="00185D66">
        <w:rPr>
          <w:rFonts w:ascii="Perpetua" w:hAnsi="Perpetua"/>
          <w:sz w:val="26"/>
          <w:szCs w:val="26"/>
        </w:rPr>
        <w:t>tveckling av programvara, patentansökan, licensavtal samt skydd av upphovsrätt och varumärke.</w:t>
      </w:r>
    </w:p>
    <w:p w:rsidR="006451D7" w:rsidRDefault="006451D7" w:rsidP="006451D7">
      <w:pPr>
        <w:pStyle w:val="Brdtext"/>
        <w:rPr>
          <w:rFonts w:ascii="Perpetua" w:hAnsi="Perpetua"/>
          <w:sz w:val="26"/>
          <w:szCs w:val="26"/>
        </w:rPr>
      </w:pPr>
    </w:p>
    <w:tbl>
      <w:tblPr>
        <w:tblStyle w:val="Rutntstabell5mrkdekorfrg3"/>
        <w:tblW w:w="0" w:type="auto"/>
        <w:tblLook w:val="0000" w:firstRow="0" w:lastRow="0" w:firstColumn="0" w:lastColumn="0" w:noHBand="0" w:noVBand="0"/>
      </w:tblPr>
      <w:tblGrid>
        <w:gridCol w:w="4220"/>
        <w:gridCol w:w="4407"/>
      </w:tblGrid>
      <w:tr w:rsidR="00773A78" w:rsidTr="00854C7B">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4220" w:type="dxa"/>
          </w:tcPr>
          <w:p w:rsidR="00773A78" w:rsidRDefault="00773A78" w:rsidP="00854C7B">
            <w:pPr>
              <w:spacing w:after="200"/>
              <w:ind w:left="-20"/>
              <w:rPr>
                <w:b/>
                <w:i/>
                <w:sz w:val="26"/>
                <w:szCs w:val="26"/>
              </w:rPr>
            </w:pPr>
            <w:r w:rsidRPr="00C82422">
              <w:rPr>
                <w:b/>
                <w:i/>
                <w:sz w:val="26"/>
                <w:szCs w:val="26"/>
              </w:rPr>
              <w:t>Ditt ärendenummer</w:t>
            </w:r>
            <w:r>
              <w:rPr>
                <w:b/>
                <w:i/>
                <w:sz w:val="26"/>
                <w:szCs w:val="26"/>
              </w:rPr>
              <w:t xml:space="preserve"> på ansökan: </w:t>
            </w:r>
          </w:p>
        </w:tc>
        <w:tc>
          <w:tcPr>
            <w:tcW w:w="4407" w:type="dxa"/>
          </w:tcPr>
          <w:p w:rsidR="00773A78" w:rsidRDefault="00773A78" w:rsidP="00854C7B">
            <w:pPr>
              <w:ind w:left="-20"/>
              <w:cnfStyle w:val="000000100000" w:firstRow="0" w:lastRow="0" w:firstColumn="0" w:lastColumn="0" w:oddVBand="0" w:evenVBand="0" w:oddHBand="1" w:evenHBand="0" w:firstRowFirstColumn="0" w:firstRowLastColumn="0" w:lastRowFirstColumn="0" w:lastRowLastColumn="0"/>
              <w:rPr>
                <w:b/>
                <w:i/>
                <w:sz w:val="26"/>
                <w:szCs w:val="26"/>
              </w:rPr>
            </w:pPr>
          </w:p>
        </w:tc>
      </w:tr>
      <w:tr w:rsidR="00773A78" w:rsidTr="00773A78">
        <w:trPr>
          <w:trHeight w:val="841"/>
        </w:trPr>
        <w:tc>
          <w:tcPr>
            <w:cnfStyle w:val="000010000000" w:firstRow="0" w:lastRow="0" w:firstColumn="0" w:lastColumn="0" w:oddVBand="1" w:evenVBand="0" w:oddHBand="0" w:evenHBand="0" w:firstRowFirstColumn="0" w:firstRowLastColumn="0" w:lastRowFirstColumn="0" w:lastRowLastColumn="0"/>
            <w:tcW w:w="4220" w:type="dxa"/>
          </w:tcPr>
          <w:p w:rsidR="00773A78" w:rsidRPr="00C82422" w:rsidRDefault="00773A78" w:rsidP="00854C7B">
            <w:pPr>
              <w:spacing w:after="200"/>
              <w:rPr>
                <w:b/>
                <w:i/>
                <w:sz w:val="26"/>
                <w:szCs w:val="26"/>
              </w:rPr>
            </w:pPr>
            <w:r>
              <w:rPr>
                <w:b/>
                <w:i/>
                <w:sz w:val="26"/>
                <w:szCs w:val="26"/>
              </w:rPr>
              <w:t xml:space="preserve">Ditt företagsnamn: </w:t>
            </w:r>
          </w:p>
        </w:tc>
        <w:tc>
          <w:tcPr>
            <w:tcW w:w="4407" w:type="dxa"/>
          </w:tcPr>
          <w:p w:rsidR="00773A78" w:rsidRDefault="00773A78" w:rsidP="00854C7B">
            <w:pPr>
              <w:spacing w:after="200"/>
              <w:ind w:left="-20"/>
              <w:cnfStyle w:val="000000000000" w:firstRow="0" w:lastRow="0" w:firstColumn="0" w:lastColumn="0" w:oddVBand="0" w:evenVBand="0" w:oddHBand="0" w:evenHBand="0" w:firstRowFirstColumn="0" w:firstRowLastColumn="0" w:lastRowFirstColumn="0" w:lastRowLastColumn="0"/>
              <w:rPr>
                <w:b/>
                <w:i/>
                <w:sz w:val="26"/>
                <w:szCs w:val="26"/>
              </w:rPr>
            </w:pPr>
          </w:p>
        </w:tc>
      </w:tr>
    </w:tbl>
    <w:p w:rsidR="006451D7" w:rsidRPr="00773A78" w:rsidRDefault="006451D7" w:rsidP="00773A78">
      <w:pPr>
        <w:pStyle w:val="Brdtext"/>
        <w:ind w:left="0"/>
        <w:rPr>
          <w:rFonts w:ascii="Perpetua" w:hAnsi="Perpetua"/>
          <w:sz w:val="26"/>
          <w:szCs w:val="26"/>
        </w:rPr>
      </w:pPr>
    </w:p>
    <w:tbl>
      <w:tblPr>
        <w:tblStyle w:val="Mellanmrkskuggning1-dekorfrg3"/>
        <w:tblW w:w="15701" w:type="dxa"/>
        <w:tblLayout w:type="fixed"/>
        <w:tblLook w:val="04A0" w:firstRow="1" w:lastRow="0" w:firstColumn="1" w:lastColumn="0" w:noHBand="0" w:noVBand="1"/>
      </w:tblPr>
      <w:tblGrid>
        <w:gridCol w:w="2518"/>
        <w:gridCol w:w="1985"/>
        <w:gridCol w:w="3271"/>
        <w:gridCol w:w="3840"/>
        <w:gridCol w:w="80"/>
        <w:gridCol w:w="4007"/>
      </w:tblGrid>
      <w:tr w:rsidR="00773A78" w:rsidRPr="00773A78" w:rsidTr="00A720E9">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5701" w:type="dxa"/>
            <w:gridSpan w:val="6"/>
          </w:tcPr>
          <w:p w:rsidR="006451D7" w:rsidRPr="002528B8" w:rsidRDefault="00FE2613" w:rsidP="00F62624">
            <w:pPr>
              <w:ind w:right="34"/>
              <w:rPr>
                <w:b w:val="0"/>
                <w:color w:val="auto"/>
                <w:sz w:val="40"/>
                <w:szCs w:val="40"/>
              </w:rPr>
            </w:pPr>
            <w:r w:rsidRPr="002528B8">
              <w:rPr>
                <w:b w:val="0"/>
                <w:color w:val="auto"/>
                <w:sz w:val="40"/>
                <w:szCs w:val="40"/>
              </w:rPr>
              <w:lastRenderedPageBreak/>
              <w:t>Urvalskriterier med b</w:t>
            </w:r>
            <w:r w:rsidR="006451D7" w:rsidRPr="002528B8">
              <w:rPr>
                <w:b w:val="0"/>
                <w:color w:val="auto"/>
                <w:sz w:val="40"/>
                <w:szCs w:val="40"/>
              </w:rPr>
              <w:t>edömningsgrund</w:t>
            </w:r>
            <w:r w:rsidR="002528B8" w:rsidRPr="002528B8">
              <w:rPr>
                <w:b w:val="0"/>
                <w:color w:val="auto"/>
                <w:sz w:val="40"/>
                <w:szCs w:val="40"/>
              </w:rPr>
              <w:t xml:space="preserve">: Investeringsstöd till förnybar energi </w:t>
            </w:r>
            <w:r w:rsidR="006451D7" w:rsidRPr="002528B8">
              <w:rPr>
                <w:b w:val="0"/>
                <w:color w:val="auto"/>
                <w:sz w:val="40"/>
                <w:szCs w:val="40"/>
              </w:rPr>
              <w:t>(6.4/5bc)</w:t>
            </w:r>
          </w:p>
        </w:tc>
      </w:tr>
      <w:tr w:rsidR="006451D7" w:rsidRPr="00E60E85" w:rsidTr="00A720E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518" w:type="dxa"/>
            <w:hideMark/>
          </w:tcPr>
          <w:p w:rsidR="006451D7" w:rsidRPr="00773A78" w:rsidRDefault="006451D7" w:rsidP="00532709">
            <w:pPr>
              <w:rPr>
                <w:sz w:val="24"/>
                <w:szCs w:val="24"/>
              </w:rPr>
            </w:pPr>
            <w:r w:rsidRPr="00773A78">
              <w:rPr>
                <w:sz w:val="24"/>
                <w:szCs w:val="24"/>
              </w:rPr>
              <w:t>Nationella urvalskriterier</w:t>
            </w:r>
          </w:p>
        </w:tc>
        <w:tc>
          <w:tcPr>
            <w:tcW w:w="1985" w:type="dxa"/>
            <w:hideMark/>
          </w:tcPr>
          <w:p w:rsidR="006451D7" w:rsidRPr="00773A78" w:rsidRDefault="006451D7" w:rsidP="00532709">
            <w:pPr>
              <w:cnfStyle w:val="000000100000" w:firstRow="0" w:lastRow="0" w:firstColumn="0" w:lastColumn="0" w:oddVBand="0" w:evenVBand="0" w:oddHBand="1" w:evenHBand="0" w:firstRowFirstColumn="0" w:firstRowLastColumn="0" w:lastRowFirstColumn="0" w:lastRowLastColumn="0"/>
              <w:rPr>
                <w:b/>
                <w:sz w:val="24"/>
                <w:szCs w:val="24"/>
              </w:rPr>
            </w:pPr>
            <w:r w:rsidRPr="00773A78">
              <w:rPr>
                <w:b/>
                <w:sz w:val="24"/>
                <w:szCs w:val="24"/>
              </w:rPr>
              <w:t>Poängsättning</w:t>
            </w:r>
          </w:p>
        </w:tc>
        <w:tc>
          <w:tcPr>
            <w:tcW w:w="3271" w:type="dxa"/>
            <w:hideMark/>
          </w:tcPr>
          <w:p w:rsidR="006451D7" w:rsidRPr="00773A78" w:rsidRDefault="006451D7" w:rsidP="00532709">
            <w:pPr>
              <w:cnfStyle w:val="000000100000" w:firstRow="0" w:lastRow="0" w:firstColumn="0" w:lastColumn="0" w:oddVBand="0" w:evenVBand="0" w:oddHBand="1" w:evenHBand="0" w:firstRowFirstColumn="0" w:firstRowLastColumn="0" w:lastRowFirstColumn="0" w:lastRowLastColumn="0"/>
              <w:rPr>
                <w:b/>
                <w:sz w:val="24"/>
                <w:szCs w:val="24"/>
              </w:rPr>
            </w:pPr>
            <w:r w:rsidRPr="00773A78">
              <w:rPr>
                <w:b/>
                <w:sz w:val="24"/>
                <w:szCs w:val="24"/>
              </w:rPr>
              <w:t>Bedömningsgrund</w:t>
            </w:r>
          </w:p>
        </w:tc>
        <w:tc>
          <w:tcPr>
            <w:tcW w:w="3920" w:type="dxa"/>
            <w:gridSpan w:val="2"/>
            <w:hideMark/>
          </w:tcPr>
          <w:p w:rsidR="006451D7" w:rsidRPr="00773A78" w:rsidRDefault="006451D7" w:rsidP="00532709">
            <w:pPr>
              <w:cnfStyle w:val="000000100000" w:firstRow="0" w:lastRow="0" w:firstColumn="0" w:lastColumn="0" w:oddVBand="0" w:evenVBand="0" w:oddHBand="1" w:evenHBand="0" w:firstRowFirstColumn="0" w:firstRowLastColumn="0" w:lastRowFirstColumn="0" w:lastRowLastColumn="0"/>
              <w:rPr>
                <w:b/>
                <w:sz w:val="24"/>
                <w:szCs w:val="24"/>
              </w:rPr>
            </w:pPr>
            <w:r w:rsidRPr="00773A78">
              <w:rPr>
                <w:b/>
                <w:sz w:val="24"/>
                <w:szCs w:val="24"/>
              </w:rPr>
              <w:t>Tänk på detta!</w:t>
            </w:r>
          </w:p>
        </w:tc>
        <w:tc>
          <w:tcPr>
            <w:tcW w:w="4007" w:type="dxa"/>
          </w:tcPr>
          <w:p w:rsidR="00B052B4" w:rsidRDefault="00B052B4" w:rsidP="00B052B4">
            <w:pPr>
              <w:ind w:right="34"/>
              <w:cnfStyle w:val="000000100000" w:firstRow="0" w:lastRow="0" w:firstColumn="0" w:lastColumn="0" w:oddVBand="0" w:evenVBand="0" w:oddHBand="1" w:evenHBand="0" w:firstRowFirstColumn="0" w:firstRowLastColumn="0" w:lastRowFirstColumn="0" w:lastRowLastColumn="0"/>
              <w:rPr>
                <w:b/>
              </w:rPr>
            </w:pPr>
            <w:r>
              <w:rPr>
                <w:b/>
              </w:rPr>
              <w:t>Dina uppgifter/svar</w:t>
            </w:r>
          </w:p>
          <w:p w:rsidR="00B052B4" w:rsidRDefault="00B052B4" w:rsidP="00B052B4">
            <w:pPr>
              <w:ind w:right="34"/>
              <w:cnfStyle w:val="000000100000" w:firstRow="0" w:lastRow="0" w:firstColumn="0" w:lastColumn="0" w:oddVBand="0" w:evenVBand="0" w:oddHBand="1" w:evenHBand="0" w:firstRowFirstColumn="0" w:firstRowLastColumn="0" w:lastRowFirstColumn="0" w:lastRowLastColumn="0"/>
              <w:rPr>
                <w:sz w:val="20"/>
              </w:rPr>
            </w:pPr>
            <w:r>
              <w:rPr>
                <w:sz w:val="20"/>
              </w:rPr>
              <w:t>(Har du redan svarat på ett urvalskriterium i din e-ansökan, skriv då en hänvisning i rutan till din ansökan. Anser du att du inte uppfyller ett urvalskriterium, ange då detta).</w:t>
            </w:r>
          </w:p>
          <w:p w:rsidR="006451D7" w:rsidRPr="00773A78" w:rsidRDefault="006451D7" w:rsidP="00B052B4">
            <w:pPr>
              <w:ind w:right="34"/>
              <w:cnfStyle w:val="000000100000" w:firstRow="0" w:lastRow="0" w:firstColumn="0" w:lastColumn="0" w:oddVBand="0" w:evenVBand="0" w:oddHBand="1" w:evenHBand="0" w:firstRowFirstColumn="0" w:firstRowLastColumn="0" w:lastRowFirstColumn="0" w:lastRowLastColumn="0"/>
              <w:rPr>
                <w:b/>
                <w:sz w:val="24"/>
                <w:szCs w:val="24"/>
              </w:rPr>
            </w:pPr>
          </w:p>
        </w:tc>
      </w:tr>
      <w:tr w:rsidR="006451D7" w:rsidRPr="00E60E85" w:rsidTr="00A720E9">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6451D7" w:rsidP="00532709">
            <w:pPr>
              <w:rPr>
                <w:b w:val="0"/>
                <w:bCs w:val="0"/>
              </w:rPr>
            </w:pPr>
            <w:r w:rsidRPr="00773A78">
              <w:rPr>
                <w:iCs/>
              </w:rPr>
              <w:t>1.</w:t>
            </w:r>
            <w:r w:rsidR="00773A78">
              <w:rPr>
                <w:iCs/>
              </w:rPr>
              <w:t>a</w:t>
            </w:r>
            <w:r w:rsidRPr="00773A78">
              <w:rPr>
                <w:iCs/>
              </w:rPr>
              <w:t xml:space="preserve"> Investeringen bidrar till att uppfylla specifika nationella miljö- och klimatmål.</w:t>
            </w:r>
          </w:p>
          <w:p w:rsidR="006451D7" w:rsidRPr="00773A78" w:rsidRDefault="006451D7" w:rsidP="00532709"/>
          <w:p w:rsidR="006451D7" w:rsidRPr="00773A78" w:rsidRDefault="006451D7" w:rsidP="00532709">
            <w:r w:rsidRPr="00773A78">
              <w:t>Fråga 1 kan max ge 200 poäng.</w:t>
            </w:r>
          </w:p>
          <w:p w:rsidR="006451D7" w:rsidRPr="00773A78" w:rsidRDefault="006451D7" w:rsidP="00532709"/>
        </w:tc>
        <w:tc>
          <w:tcPr>
            <w:tcW w:w="1985" w:type="dxa"/>
          </w:tcPr>
          <w:p w:rsidR="006451D7" w:rsidRPr="00510D99" w:rsidRDefault="006451D7" w:rsidP="0053270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Perpetua"/>
                <w:color w:val="000000"/>
                <w:sz w:val="20"/>
                <w:szCs w:val="20"/>
              </w:rPr>
            </w:pPr>
            <w:r w:rsidRPr="00510D99">
              <w:rPr>
                <w:rFonts w:cs="Perpetua"/>
                <w:b/>
                <w:bCs/>
                <w:color w:val="000000"/>
                <w:sz w:val="20"/>
                <w:szCs w:val="20"/>
              </w:rPr>
              <w:t>120 poäng:</w:t>
            </w:r>
            <w:r w:rsidRPr="00510D99">
              <w:rPr>
                <w:rFonts w:cs="Perpetua"/>
                <w:bCs/>
                <w:color w:val="000000"/>
                <w:sz w:val="20"/>
                <w:szCs w:val="20"/>
              </w:rPr>
              <w:t xml:space="preserve"> Investeringen bidrar till att öka användningen av förnybar energi. </w:t>
            </w:r>
          </w:p>
          <w:p w:rsidR="006451D7" w:rsidRPr="00510D99"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p>
        </w:tc>
        <w:tc>
          <w:tcPr>
            <w:tcW w:w="3271" w:type="dxa"/>
          </w:tcPr>
          <w:p w:rsidR="006451D7" w:rsidRPr="008A0B3C" w:rsidRDefault="006451D7" w:rsidP="00532709">
            <w:pPr>
              <w:tabs>
                <w:tab w:val="left" w:pos="978"/>
              </w:tabs>
              <w:cnfStyle w:val="000000010000" w:firstRow="0" w:lastRow="0" w:firstColumn="0" w:lastColumn="0" w:oddVBand="0" w:evenVBand="0" w:oddHBand="0" w:evenHBand="1" w:firstRowFirstColumn="0" w:firstRowLastColumn="0" w:lastRowFirstColumn="0" w:lastRowLastColumn="0"/>
              <w:rPr>
                <w:rFonts w:cs="Perpetua"/>
                <w:color w:val="000000"/>
                <w:sz w:val="20"/>
                <w:szCs w:val="20"/>
              </w:rPr>
            </w:pPr>
            <w:r w:rsidRPr="00E60E85">
              <w:rPr>
                <w:rFonts w:cs="Perpetua"/>
                <w:color w:val="000000"/>
                <w:sz w:val="20"/>
                <w:szCs w:val="20"/>
              </w:rPr>
              <w:t>Poäng ges till investeringar som bidrar till ökad användning av förnybar energi. Det kan handla om investeringar som underlättar användningen av förnybar energi, även om de inte direkt bidrar till en ökad produktion, exempelvis pannrum, laddningsstationer för el- eller gasdrivna fordon, lagerbyggnader för flis och värmekulvertar. Det kan också handla om investeringar som bidrar till en ökad produktion av förnybar energi, för egen förbrukning eller avsalu. Exempel på sådana är investeringar är vindkraft, vattenkraft, solenergi, jord- och bergvärme eller bioenergi.</w:t>
            </w:r>
            <w:r>
              <w:rPr>
                <w:rFonts w:cs="Perpetua"/>
                <w:color w:val="000000"/>
                <w:sz w:val="20"/>
                <w:szCs w:val="20"/>
              </w:rPr>
              <w:t xml:space="preserve"> </w:t>
            </w:r>
            <w:r w:rsidRPr="00E60E85">
              <w:rPr>
                <w:rFonts w:cs="Perpetua"/>
                <w:color w:val="000000"/>
                <w:sz w:val="20"/>
                <w:szCs w:val="20"/>
              </w:rPr>
              <w:t xml:space="preserve">Det kan också handla om investeringar som ingår som en del i en biobränslekedja, exempelvis flismaskiner, teknik för pelletstillverkning och salixskördare. </w:t>
            </w:r>
            <w:r w:rsidRPr="008A0B3C">
              <w:rPr>
                <w:rFonts w:cs="Perpetua"/>
                <w:i/>
                <w:color w:val="000000"/>
                <w:sz w:val="20"/>
                <w:szCs w:val="20"/>
              </w:rPr>
              <w:t>Observera att det är enbart företag med jordbruk, trädgårdsodling som kan söka stöd för produktion av förnybar energi för eget bruk</w:t>
            </w:r>
            <w:r w:rsidRPr="008A0B3C">
              <w:rPr>
                <w:rFonts w:cs="Perpetua"/>
                <w:i/>
                <w:iCs/>
                <w:color w:val="000000"/>
                <w:sz w:val="20"/>
                <w:szCs w:val="20"/>
              </w:rPr>
              <w:t>.</w:t>
            </w:r>
          </w:p>
        </w:tc>
        <w:tc>
          <w:tcPr>
            <w:tcW w:w="3920" w:type="dxa"/>
            <w:gridSpan w:val="2"/>
          </w:tcPr>
          <w:p w:rsidR="006451D7"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r w:rsidRPr="00E60E85">
              <w:rPr>
                <w:sz w:val="20"/>
                <w:szCs w:val="20"/>
              </w:rPr>
              <w:t xml:space="preserve">Beskriv tydligt i din ansökan hur </w:t>
            </w:r>
            <w:r>
              <w:rPr>
                <w:sz w:val="20"/>
                <w:szCs w:val="20"/>
              </w:rPr>
              <w:t>din investering bidrar till att öka, underlätta användningen</w:t>
            </w:r>
            <w:r w:rsidRPr="00E60E85">
              <w:rPr>
                <w:sz w:val="20"/>
                <w:szCs w:val="20"/>
              </w:rPr>
              <w:t xml:space="preserve"> </w:t>
            </w:r>
            <w:r>
              <w:rPr>
                <w:sz w:val="20"/>
                <w:szCs w:val="20"/>
              </w:rPr>
              <w:t xml:space="preserve">eller öka produktionen av </w:t>
            </w:r>
            <w:r w:rsidRPr="00E60E85">
              <w:rPr>
                <w:sz w:val="20"/>
                <w:szCs w:val="20"/>
              </w:rPr>
              <w:t xml:space="preserve">förnybar energi. </w:t>
            </w:r>
          </w:p>
          <w:p w:rsidR="006451D7"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p>
          <w:p w:rsidR="006451D7" w:rsidRPr="00E60E8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Ange även var och </w:t>
            </w:r>
            <w:r w:rsidRPr="00E60E85">
              <w:rPr>
                <w:sz w:val="20"/>
                <w:szCs w:val="20"/>
              </w:rPr>
              <w:t>vem som ska förbruka energin</w:t>
            </w:r>
            <w:r>
              <w:rPr>
                <w:sz w:val="20"/>
                <w:szCs w:val="20"/>
              </w:rPr>
              <w:t xml:space="preserve"> och med hur mycket. Ska du använda energin i ditt egna företag så</w:t>
            </w:r>
            <w:r w:rsidRPr="00E60E85">
              <w:rPr>
                <w:sz w:val="20"/>
                <w:szCs w:val="20"/>
              </w:rPr>
              <w:t xml:space="preserve"> måste du styrka att du är ett </w:t>
            </w:r>
            <w:r w:rsidRPr="00E60E85">
              <w:rPr>
                <w:rFonts w:cs="Perpetua"/>
                <w:color w:val="000000"/>
                <w:sz w:val="20"/>
                <w:szCs w:val="20"/>
              </w:rPr>
              <w:t xml:space="preserve">jordbruk eller </w:t>
            </w:r>
            <w:r>
              <w:rPr>
                <w:rFonts w:cs="Perpetua"/>
                <w:color w:val="000000"/>
                <w:sz w:val="20"/>
                <w:szCs w:val="20"/>
              </w:rPr>
              <w:t>trädgårds</w:t>
            </w:r>
            <w:r w:rsidRPr="00E60E85">
              <w:rPr>
                <w:rFonts w:cs="Perpetua"/>
                <w:color w:val="000000"/>
                <w:sz w:val="20"/>
                <w:szCs w:val="20"/>
              </w:rPr>
              <w:t>företag</w:t>
            </w:r>
            <w:r>
              <w:rPr>
                <w:rFonts w:cs="Perpetua"/>
                <w:color w:val="000000"/>
                <w:sz w:val="20"/>
                <w:szCs w:val="20"/>
              </w:rPr>
              <w:t xml:space="preserve">. Om investeringen delvis ska användas för privat bruk, måste du ange detta samt med hur mycket. </w:t>
            </w:r>
          </w:p>
          <w:p w:rsidR="006451D7" w:rsidRPr="00E60E8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p>
          <w:p w:rsidR="006451D7" w:rsidRPr="00E60E8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p>
        </w:tc>
        <w:tc>
          <w:tcPr>
            <w:tcW w:w="4007" w:type="dxa"/>
          </w:tcPr>
          <w:p w:rsidR="006451D7" w:rsidRPr="00821CB8" w:rsidRDefault="006451D7" w:rsidP="00821CB8">
            <w:pPr>
              <w:ind w:right="34"/>
              <w:cnfStyle w:val="000000010000" w:firstRow="0" w:lastRow="0" w:firstColumn="0" w:lastColumn="0" w:oddVBand="0" w:evenVBand="0" w:oddHBand="0" w:evenHBand="1" w:firstRowFirstColumn="0" w:firstRowLastColumn="0" w:lastRowFirstColumn="0" w:lastRowLastColumn="0"/>
              <w:rPr>
                <w:sz w:val="20"/>
                <w:szCs w:val="20"/>
              </w:rPr>
            </w:pPr>
          </w:p>
        </w:tc>
      </w:tr>
      <w:tr w:rsidR="006451D7" w:rsidRPr="00E60E85" w:rsidTr="00A720E9">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773A78" w:rsidP="00532709">
            <w:pPr>
              <w:rPr>
                <w:iCs/>
              </w:rPr>
            </w:pPr>
            <w:r>
              <w:rPr>
                <w:iCs/>
              </w:rPr>
              <w:t>1b</w:t>
            </w:r>
          </w:p>
        </w:tc>
        <w:tc>
          <w:tcPr>
            <w:tcW w:w="1985" w:type="dxa"/>
          </w:tcPr>
          <w:p w:rsidR="006451D7" w:rsidRPr="00510D99" w:rsidRDefault="006451D7" w:rsidP="00532709">
            <w:pPr>
              <w:cnfStyle w:val="000000100000" w:firstRow="0" w:lastRow="0" w:firstColumn="0" w:lastColumn="0" w:oddVBand="0" w:evenVBand="0" w:oddHBand="1" w:evenHBand="0" w:firstRowFirstColumn="0" w:firstRowLastColumn="0" w:lastRowFirstColumn="0" w:lastRowLastColumn="0"/>
              <w:rPr>
                <w:bCs/>
                <w:sz w:val="20"/>
                <w:szCs w:val="20"/>
              </w:rPr>
            </w:pPr>
            <w:r w:rsidRPr="00773A78">
              <w:rPr>
                <w:b/>
                <w:bCs/>
                <w:sz w:val="20"/>
                <w:szCs w:val="20"/>
              </w:rPr>
              <w:t>+ 80 poäng:</w:t>
            </w:r>
            <w:r w:rsidRPr="00510D99">
              <w:rPr>
                <w:bCs/>
                <w:sz w:val="20"/>
                <w:szCs w:val="20"/>
              </w:rPr>
              <w:t xml:space="preserve"> Investeringen leder till en direkt ersättning av fossil energi.</w:t>
            </w:r>
          </w:p>
        </w:tc>
        <w:tc>
          <w:tcPr>
            <w:tcW w:w="3271" w:type="dxa"/>
          </w:tcPr>
          <w:p w:rsidR="006451D7" w:rsidRPr="00E60E85" w:rsidRDefault="006451D7" w:rsidP="00532709">
            <w:pPr>
              <w:tabs>
                <w:tab w:val="left" w:pos="978"/>
              </w:tabs>
              <w:cnfStyle w:val="000000100000" w:firstRow="0" w:lastRow="0" w:firstColumn="0" w:lastColumn="0" w:oddVBand="0" w:evenVBand="0" w:oddHBand="1" w:evenHBand="0" w:firstRowFirstColumn="0" w:firstRowLastColumn="0" w:lastRowFirstColumn="0" w:lastRowLastColumn="0"/>
              <w:rPr>
                <w:sz w:val="20"/>
                <w:szCs w:val="20"/>
              </w:rPr>
            </w:pPr>
            <w:r w:rsidRPr="00E60E85">
              <w:rPr>
                <w:sz w:val="20"/>
                <w:szCs w:val="20"/>
              </w:rPr>
              <w:t xml:space="preserve">Poängen ges till investeringar som ger en faktisk direkt minskning av användningen av fossila bränslen. Investeringen ska ge en slutprodukt i form av en energibärare (exempelvis värme, el, drivmedel eller pellets) </w:t>
            </w:r>
            <w:r w:rsidRPr="00E60E85">
              <w:rPr>
                <w:sz w:val="20"/>
                <w:szCs w:val="20"/>
              </w:rPr>
              <w:lastRenderedPageBreak/>
              <w:t>som kan användas av företaget eller säljas till annan användare.</w:t>
            </w:r>
          </w:p>
          <w:p w:rsidR="006451D7" w:rsidRPr="00E60E85"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p>
        </w:tc>
        <w:tc>
          <w:tcPr>
            <w:tcW w:w="3920" w:type="dxa"/>
            <w:gridSpan w:val="2"/>
          </w:tcPr>
          <w:p w:rsidR="006451D7" w:rsidRPr="00E60E85"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r w:rsidRPr="00E60E85">
              <w:rPr>
                <w:sz w:val="20"/>
                <w:szCs w:val="20"/>
              </w:rPr>
              <w:lastRenderedPageBreak/>
              <w:t>Beskriv tydligt i din ansökan vad slutprodukten i form av energibärare bli</w:t>
            </w:r>
            <w:r>
              <w:rPr>
                <w:sz w:val="20"/>
                <w:szCs w:val="20"/>
              </w:rPr>
              <w:t>r</w:t>
            </w:r>
            <w:r w:rsidRPr="00E60E85">
              <w:rPr>
                <w:sz w:val="20"/>
                <w:szCs w:val="20"/>
              </w:rPr>
              <w:t xml:space="preserve"> och </w:t>
            </w:r>
            <w:r>
              <w:rPr>
                <w:sz w:val="20"/>
                <w:szCs w:val="20"/>
              </w:rPr>
              <w:t xml:space="preserve">vilka </w:t>
            </w:r>
            <w:r w:rsidRPr="00E60E85">
              <w:rPr>
                <w:sz w:val="20"/>
                <w:szCs w:val="20"/>
              </w:rPr>
              <w:t xml:space="preserve">fossila bränslen som </w:t>
            </w:r>
            <w:r>
              <w:rPr>
                <w:sz w:val="20"/>
                <w:szCs w:val="20"/>
              </w:rPr>
              <w:t>investeringen</w:t>
            </w:r>
            <w:r w:rsidRPr="00E60E85">
              <w:rPr>
                <w:sz w:val="20"/>
                <w:szCs w:val="20"/>
              </w:rPr>
              <w:t xml:space="preserve"> ska ersätta. </w:t>
            </w:r>
          </w:p>
          <w:p w:rsidR="006451D7"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p>
          <w:p w:rsidR="006451D7" w:rsidRPr="00E60E85"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r w:rsidRPr="00E60E85">
              <w:rPr>
                <w:sz w:val="20"/>
                <w:szCs w:val="20"/>
              </w:rPr>
              <w:lastRenderedPageBreak/>
              <w:t xml:space="preserve">Bifoga gärna beräkningar, kontrakt med förbrukare av slutproduken eller något annat som styrker att slutprodukten ger en </w:t>
            </w:r>
            <w:r w:rsidRPr="00E60E85">
              <w:rPr>
                <w:b/>
                <w:sz w:val="20"/>
                <w:szCs w:val="20"/>
              </w:rPr>
              <w:t>faktiskt</w:t>
            </w:r>
            <w:r w:rsidRPr="00E60E85">
              <w:rPr>
                <w:sz w:val="20"/>
                <w:szCs w:val="20"/>
              </w:rPr>
              <w:t xml:space="preserve"> </w:t>
            </w:r>
            <w:r w:rsidRPr="00E60E85">
              <w:rPr>
                <w:b/>
                <w:sz w:val="20"/>
                <w:szCs w:val="20"/>
              </w:rPr>
              <w:t>direkt minskning av fossila bränslen.</w:t>
            </w:r>
            <w:r w:rsidRPr="00E60E85">
              <w:rPr>
                <w:sz w:val="20"/>
                <w:szCs w:val="20"/>
              </w:rPr>
              <w:t xml:space="preserve">  </w:t>
            </w:r>
          </w:p>
        </w:tc>
        <w:tc>
          <w:tcPr>
            <w:tcW w:w="4007" w:type="dxa"/>
          </w:tcPr>
          <w:p w:rsidR="006451D7" w:rsidRPr="00E60E85" w:rsidRDefault="006451D7" w:rsidP="00821CB8">
            <w:pPr>
              <w:pStyle w:val="Liststycke"/>
              <w:ind w:left="1490" w:right="34"/>
              <w:cnfStyle w:val="000000100000" w:firstRow="0" w:lastRow="0" w:firstColumn="0" w:lastColumn="0" w:oddVBand="0" w:evenVBand="0" w:oddHBand="1" w:evenHBand="0" w:firstRowFirstColumn="0" w:firstRowLastColumn="0" w:lastRowFirstColumn="0" w:lastRowLastColumn="0"/>
              <w:rPr>
                <w:sz w:val="20"/>
                <w:szCs w:val="20"/>
              </w:rPr>
            </w:pPr>
          </w:p>
        </w:tc>
      </w:tr>
      <w:tr w:rsidR="00C327BC" w:rsidRPr="00E60E85" w:rsidTr="00773A78">
        <w:trPr>
          <w:cnfStyle w:val="000000010000" w:firstRow="0" w:lastRow="0" w:firstColumn="0" w:lastColumn="0" w:oddVBand="0" w:evenVBand="0" w:oddHBand="0" w:evenHBand="1" w:firstRowFirstColumn="0" w:firstRowLastColumn="0" w:lastRowFirstColumn="0" w:lastRowLastColumn="0"/>
          <w:trHeight w:val="2083"/>
        </w:trPr>
        <w:tc>
          <w:tcPr>
            <w:cnfStyle w:val="001000000000" w:firstRow="0" w:lastRow="0" w:firstColumn="1" w:lastColumn="0" w:oddVBand="0" w:evenVBand="0" w:oddHBand="0" w:evenHBand="0" w:firstRowFirstColumn="0" w:firstRowLastColumn="0" w:lastRowFirstColumn="0" w:lastRowLastColumn="0"/>
            <w:tcW w:w="2518" w:type="dxa"/>
          </w:tcPr>
          <w:p w:rsidR="00C327BC" w:rsidRPr="00773A78" w:rsidRDefault="00C327BC" w:rsidP="00532709">
            <w:r w:rsidRPr="00773A78">
              <w:rPr>
                <w:iCs/>
              </w:rPr>
              <w:t>2. Investeringen bidrar till införandet av nya produkter, tjänster eller arbetsmetoder (innovation).</w:t>
            </w:r>
          </w:p>
          <w:p w:rsidR="00C327BC" w:rsidRPr="00773A78" w:rsidRDefault="00C327BC" w:rsidP="00532709"/>
          <w:p w:rsidR="00C327BC" w:rsidRPr="00773A78" w:rsidRDefault="00773A78" w:rsidP="00532709">
            <w:pPr>
              <w:rPr>
                <w:iCs/>
              </w:rPr>
            </w:pPr>
            <w:r w:rsidRPr="00773A78">
              <w:t>Fråga kan max ge 50 poäng.</w:t>
            </w:r>
          </w:p>
        </w:tc>
        <w:tc>
          <w:tcPr>
            <w:tcW w:w="9096" w:type="dxa"/>
            <w:gridSpan w:val="3"/>
          </w:tcPr>
          <w:p w:rsidR="00C327BC" w:rsidRPr="00510D99" w:rsidRDefault="00C327BC" w:rsidP="00532709">
            <w:pPr>
              <w:ind w:right="34"/>
              <w:cnfStyle w:val="000000010000" w:firstRow="0" w:lastRow="0" w:firstColumn="0" w:lastColumn="0" w:oddVBand="0" w:evenVBand="0" w:oddHBand="0" w:evenHBand="1" w:firstRowFirstColumn="0" w:firstRowLastColumn="0" w:lastRowFirstColumn="0" w:lastRowLastColumn="0"/>
              <w:rPr>
                <w:sz w:val="20"/>
                <w:szCs w:val="20"/>
              </w:rPr>
            </w:pPr>
            <w:r w:rsidRPr="00510D99">
              <w:rPr>
                <w:sz w:val="20"/>
                <w:szCs w:val="20"/>
              </w:rPr>
              <w:t>Investeringar som har en innovativ inriktning, det vill säga som bidrar till att ta fram eller använda nya idéer, bör prioriteras. Originalitet och spridningsgrad avgör om det är en innovation. Det gäller bland annat för utveckling av produkter, processer, teknik och metoder. Exempel på ansökningar som kan få stöd är när investeringar uppfyller högre miljökrav genom modern teknik. Det kan också vara investeringar som innebär nya koncept eller utveckling av produkter.</w:t>
            </w:r>
          </w:p>
        </w:tc>
        <w:tc>
          <w:tcPr>
            <w:tcW w:w="4087" w:type="dxa"/>
            <w:gridSpan w:val="2"/>
          </w:tcPr>
          <w:p w:rsidR="00C327BC" w:rsidRPr="00510D99" w:rsidRDefault="00C327BC" w:rsidP="00532709">
            <w:pPr>
              <w:ind w:right="34"/>
              <w:cnfStyle w:val="000000010000" w:firstRow="0" w:lastRow="0" w:firstColumn="0" w:lastColumn="0" w:oddVBand="0" w:evenVBand="0" w:oddHBand="0" w:evenHBand="1" w:firstRowFirstColumn="0" w:firstRowLastColumn="0" w:lastRowFirstColumn="0" w:lastRowLastColumn="0"/>
              <w:rPr>
                <w:sz w:val="20"/>
                <w:szCs w:val="20"/>
              </w:rPr>
            </w:pPr>
          </w:p>
        </w:tc>
      </w:tr>
      <w:tr w:rsidR="006451D7" w:rsidRPr="00E60E85" w:rsidTr="00A720E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773A78" w:rsidP="00532709">
            <w:pPr>
              <w:rPr>
                <w:iCs/>
              </w:rPr>
            </w:pPr>
            <w:r>
              <w:rPr>
                <w:iCs/>
              </w:rPr>
              <w:t>2a</w:t>
            </w:r>
          </w:p>
        </w:tc>
        <w:tc>
          <w:tcPr>
            <w:tcW w:w="1985" w:type="dxa"/>
          </w:tcPr>
          <w:p w:rsidR="006451D7" w:rsidRPr="00510D99" w:rsidRDefault="006451D7" w:rsidP="00532709">
            <w:pPr>
              <w:cnfStyle w:val="000000100000" w:firstRow="0" w:lastRow="0" w:firstColumn="0" w:lastColumn="0" w:oddVBand="0" w:evenVBand="0" w:oddHBand="1" w:evenHBand="0" w:firstRowFirstColumn="0" w:firstRowLastColumn="0" w:lastRowFirstColumn="0" w:lastRowLastColumn="0"/>
              <w:rPr>
                <w:bCs/>
                <w:sz w:val="20"/>
                <w:szCs w:val="20"/>
              </w:rPr>
            </w:pPr>
            <w:r w:rsidRPr="00773A78">
              <w:rPr>
                <w:b/>
                <w:bCs/>
                <w:sz w:val="20"/>
                <w:szCs w:val="20"/>
              </w:rPr>
              <w:t>+10 poäng:</w:t>
            </w:r>
            <w:r w:rsidRPr="00510D99">
              <w:rPr>
                <w:bCs/>
                <w:sz w:val="20"/>
                <w:szCs w:val="20"/>
              </w:rPr>
              <w:t xml:space="preserve"> Investeringen är ny för företaget.</w:t>
            </w:r>
          </w:p>
        </w:tc>
        <w:tc>
          <w:tcPr>
            <w:tcW w:w="3271" w:type="dxa"/>
          </w:tcPr>
          <w:p w:rsidR="006451D7" w:rsidRPr="00E60E85" w:rsidRDefault="006451D7" w:rsidP="00532709">
            <w:pPr>
              <w:tabs>
                <w:tab w:val="left" w:pos="978"/>
              </w:tabs>
              <w:cnfStyle w:val="000000100000" w:firstRow="0" w:lastRow="0" w:firstColumn="0" w:lastColumn="0" w:oddVBand="0" w:evenVBand="0" w:oddHBand="1" w:evenHBand="0" w:firstRowFirstColumn="0" w:firstRowLastColumn="0" w:lastRowFirstColumn="0" w:lastRowLastColumn="0"/>
              <w:rPr>
                <w:sz w:val="20"/>
                <w:szCs w:val="20"/>
              </w:rPr>
            </w:pPr>
            <w:r w:rsidRPr="00E60E85">
              <w:rPr>
                <w:sz w:val="20"/>
                <w:szCs w:val="20"/>
              </w:rPr>
              <w:t>Poäng ges om investeringen är helt ny för företaget</w:t>
            </w:r>
          </w:p>
        </w:tc>
        <w:tc>
          <w:tcPr>
            <w:tcW w:w="3920" w:type="dxa"/>
            <w:gridSpan w:val="2"/>
          </w:tcPr>
          <w:p w:rsidR="006451D7" w:rsidRPr="00E60E85"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r w:rsidRPr="004808B5">
              <w:rPr>
                <w:sz w:val="20"/>
                <w:szCs w:val="20"/>
              </w:rPr>
              <w:t>Vi behöver få en helhetsbild av ditt/dina företag. Ange utförligt i din ansökan om din produkt, processer, teknik eller arbetsmetod förändras av investeringen. Berätta hur det var före investeringen och hur det blir efter investeringen.</w:t>
            </w:r>
          </w:p>
          <w:p w:rsidR="006451D7" w:rsidRPr="00E60E85" w:rsidRDefault="006451D7" w:rsidP="00532709">
            <w:pPr>
              <w:tabs>
                <w:tab w:val="left" w:pos="1020"/>
              </w:tabs>
              <w:cnfStyle w:val="000000100000" w:firstRow="0" w:lastRow="0" w:firstColumn="0" w:lastColumn="0" w:oddVBand="0" w:evenVBand="0" w:oddHBand="1" w:evenHBand="0" w:firstRowFirstColumn="0" w:firstRowLastColumn="0" w:lastRowFirstColumn="0" w:lastRowLastColumn="0"/>
              <w:rPr>
                <w:sz w:val="20"/>
                <w:szCs w:val="20"/>
              </w:rPr>
            </w:pPr>
            <w:r w:rsidRPr="00E60E85">
              <w:rPr>
                <w:sz w:val="20"/>
                <w:szCs w:val="20"/>
              </w:rPr>
              <w:tab/>
            </w:r>
          </w:p>
        </w:tc>
        <w:tc>
          <w:tcPr>
            <w:tcW w:w="4007" w:type="dxa"/>
          </w:tcPr>
          <w:p w:rsidR="006451D7" w:rsidRPr="00E60E85" w:rsidRDefault="006451D7" w:rsidP="00532709">
            <w:pPr>
              <w:cnfStyle w:val="000000100000" w:firstRow="0" w:lastRow="0" w:firstColumn="0" w:lastColumn="0" w:oddVBand="0" w:evenVBand="0" w:oddHBand="1" w:evenHBand="0" w:firstRowFirstColumn="0" w:firstRowLastColumn="0" w:lastRowFirstColumn="0" w:lastRowLastColumn="0"/>
              <w:rPr>
                <w:b/>
                <w:sz w:val="20"/>
                <w:szCs w:val="20"/>
              </w:rPr>
            </w:pPr>
          </w:p>
          <w:p w:rsidR="006451D7" w:rsidRPr="00E60E85" w:rsidRDefault="006451D7" w:rsidP="00532709">
            <w:pPr>
              <w:ind w:right="34"/>
              <w:cnfStyle w:val="000000100000" w:firstRow="0" w:lastRow="0" w:firstColumn="0" w:lastColumn="0" w:oddVBand="0" w:evenVBand="0" w:oddHBand="1" w:evenHBand="0" w:firstRowFirstColumn="0" w:firstRowLastColumn="0" w:lastRowFirstColumn="0" w:lastRowLastColumn="0"/>
              <w:rPr>
                <w:sz w:val="20"/>
                <w:szCs w:val="20"/>
              </w:rPr>
            </w:pPr>
          </w:p>
        </w:tc>
      </w:tr>
      <w:tr w:rsidR="006451D7" w:rsidRPr="00E60E85" w:rsidTr="00A720E9">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773A78" w:rsidP="00532709">
            <w:pPr>
              <w:rPr>
                <w:iCs/>
              </w:rPr>
            </w:pPr>
            <w:r>
              <w:rPr>
                <w:iCs/>
              </w:rPr>
              <w:t>2b</w:t>
            </w:r>
          </w:p>
        </w:tc>
        <w:tc>
          <w:tcPr>
            <w:tcW w:w="1985" w:type="dxa"/>
          </w:tcPr>
          <w:p w:rsidR="006451D7" w:rsidRPr="00510D99" w:rsidRDefault="006451D7" w:rsidP="00532709">
            <w:pPr>
              <w:cnfStyle w:val="000000010000" w:firstRow="0" w:lastRow="0" w:firstColumn="0" w:lastColumn="0" w:oddVBand="0" w:evenVBand="0" w:oddHBand="0" w:evenHBand="1" w:firstRowFirstColumn="0" w:firstRowLastColumn="0" w:lastRowFirstColumn="0" w:lastRowLastColumn="0"/>
              <w:rPr>
                <w:bCs/>
                <w:sz w:val="20"/>
                <w:szCs w:val="20"/>
              </w:rPr>
            </w:pPr>
            <w:r w:rsidRPr="00773A78">
              <w:rPr>
                <w:b/>
                <w:bCs/>
                <w:sz w:val="20"/>
                <w:szCs w:val="20"/>
              </w:rPr>
              <w:t>+20 poäng:</w:t>
            </w:r>
            <w:r w:rsidRPr="00510D99">
              <w:rPr>
                <w:bCs/>
                <w:sz w:val="20"/>
                <w:szCs w:val="20"/>
              </w:rPr>
              <w:t xml:space="preserve"> Investeringen är ny för branschen eller i området.</w:t>
            </w:r>
          </w:p>
        </w:tc>
        <w:tc>
          <w:tcPr>
            <w:tcW w:w="3271" w:type="dxa"/>
          </w:tcPr>
          <w:p w:rsidR="006451D7" w:rsidRPr="00E60E85" w:rsidRDefault="006451D7" w:rsidP="00532709">
            <w:pPr>
              <w:tabs>
                <w:tab w:val="left" w:pos="978"/>
              </w:tabs>
              <w:cnfStyle w:val="000000010000" w:firstRow="0" w:lastRow="0" w:firstColumn="0" w:lastColumn="0" w:oddVBand="0" w:evenVBand="0" w:oddHBand="0" w:evenHBand="1" w:firstRowFirstColumn="0" w:firstRowLastColumn="0" w:lastRowFirstColumn="0" w:lastRowLastColumn="0"/>
              <w:rPr>
                <w:sz w:val="20"/>
                <w:szCs w:val="20"/>
              </w:rPr>
            </w:pPr>
            <w:r w:rsidRPr="00E60E85">
              <w:rPr>
                <w:sz w:val="20"/>
                <w:szCs w:val="20"/>
              </w:rPr>
              <w:t>Poäng ges till investeringar som är nya inom aktuell bransch eller i exempelvis länet.</w:t>
            </w:r>
          </w:p>
          <w:p w:rsidR="006451D7" w:rsidRPr="00E60E8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p>
        </w:tc>
        <w:tc>
          <w:tcPr>
            <w:tcW w:w="3920" w:type="dxa"/>
            <w:gridSpan w:val="2"/>
          </w:tcPr>
          <w:p w:rsidR="006451D7" w:rsidRPr="004808B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r w:rsidRPr="004808B5">
              <w:rPr>
                <w:sz w:val="20"/>
                <w:szCs w:val="20"/>
              </w:rPr>
              <w:t>Beskriv i din ansökan om du anser att din investering är ny inom aktuell bransch, området, eller t ex i länet. Bifoga gärna underlag som styrker detta.</w:t>
            </w:r>
          </w:p>
          <w:p w:rsidR="006451D7" w:rsidRPr="00AA3775" w:rsidRDefault="006451D7" w:rsidP="00532709">
            <w:pPr>
              <w:cnfStyle w:val="000000010000" w:firstRow="0" w:lastRow="0" w:firstColumn="0" w:lastColumn="0" w:oddVBand="0" w:evenVBand="0" w:oddHBand="0" w:evenHBand="1" w:firstRowFirstColumn="0" w:firstRowLastColumn="0" w:lastRowFirstColumn="0" w:lastRowLastColumn="0"/>
              <w:rPr>
                <w:sz w:val="20"/>
                <w:szCs w:val="20"/>
                <w:highlight w:val="yellow"/>
              </w:rPr>
            </w:pPr>
          </w:p>
        </w:tc>
        <w:tc>
          <w:tcPr>
            <w:tcW w:w="4007" w:type="dxa"/>
          </w:tcPr>
          <w:p w:rsidR="006451D7" w:rsidRPr="00E60E85" w:rsidRDefault="006451D7" w:rsidP="00821CB8">
            <w:pPr>
              <w:cnfStyle w:val="000000010000" w:firstRow="0" w:lastRow="0" w:firstColumn="0" w:lastColumn="0" w:oddVBand="0" w:evenVBand="0" w:oddHBand="0" w:evenHBand="1" w:firstRowFirstColumn="0" w:firstRowLastColumn="0" w:lastRowFirstColumn="0" w:lastRowLastColumn="0"/>
              <w:rPr>
                <w:sz w:val="20"/>
                <w:szCs w:val="20"/>
              </w:rPr>
            </w:pPr>
          </w:p>
        </w:tc>
      </w:tr>
      <w:tr w:rsidR="006451D7" w:rsidRPr="00E60E85" w:rsidTr="00A720E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773A78" w:rsidP="00532709">
            <w:pPr>
              <w:rPr>
                <w:iCs/>
              </w:rPr>
            </w:pPr>
            <w:r>
              <w:rPr>
                <w:iCs/>
              </w:rPr>
              <w:t>2c</w:t>
            </w:r>
          </w:p>
        </w:tc>
        <w:tc>
          <w:tcPr>
            <w:tcW w:w="1985" w:type="dxa"/>
          </w:tcPr>
          <w:p w:rsidR="006451D7" w:rsidRPr="00510D99" w:rsidRDefault="006451D7" w:rsidP="00532709">
            <w:pPr>
              <w:cnfStyle w:val="000000100000" w:firstRow="0" w:lastRow="0" w:firstColumn="0" w:lastColumn="0" w:oddVBand="0" w:evenVBand="0" w:oddHBand="1" w:evenHBand="0" w:firstRowFirstColumn="0" w:firstRowLastColumn="0" w:lastRowFirstColumn="0" w:lastRowLastColumn="0"/>
              <w:rPr>
                <w:bCs/>
                <w:sz w:val="20"/>
                <w:szCs w:val="20"/>
              </w:rPr>
            </w:pPr>
            <w:r w:rsidRPr="00773A78">
              <w:rPr>
                <w:b/>
                <w:bCs/>
                <w:sz w:val="20"/>
                <w:szCs w:val="20"/>
              </w:rPr>
              <w:t>+20 poäng:</w:t>
            </w:r>
            <w:r w:rsidRPr="00510D99">
              <w:rPr>
                <w:bCs/>
                <w:sz w:val="20"/>
                <w:szCs w:val="20"/>
              </w:rPr>
              <w:t xml:space="preserve"> Investeringstypen förväntas få stor spridning.</w:t>
            </w:r>
          </w:p>
        </w:tc>
        <w:tc>
          <w:tcPr>
            <w:tcW w:w="3271" w:type="dxa"/>
          </w:tcPr>
          <w:p w:rsidR="006451D7" w:rsidRPr="00E60E85" w:rsidRDefault="006451D7" w:rsidP="00532709">
            <w:pPr>
              <w:tabs>
                <w:tab w:val="left" w:pos="978"/>
              </w:tabs>
              <w:cnfStyle w:val="000000100000" w:firstRow="0" w:lastRow="0" w:firstColumn="0" w:lastColumn="0" w:oddVBand="0" w:evenVBand="0" w:oddHBand="1" w:evenHBand="0" w:firstRowFirstColumn="0" w:firstRowLastColumn="0" w:lastRowFirstColumn="0" w:lastRowLastColumn="0"/>
              <w:rPr>
                <w:sz w:val="20"/>
                <w:szCs w:val="20"/>
              </w:rPr>
            </w:pPr>
            <w:r w:rsidRPr="00E60E85">
              <w:rPr>
                <w:sz w:val="20"/>
                <w:szCs w:val="20"/>
              </w:rPr>
              <w:t>Poäng ges om investeringen förväntas göra att fler gör motsvarande investeringar.</w:t>
            </w:r>
          </w:p>
          <w:p w:rsidR="006451D7" w:rsidRPr="00E60E85"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p>
        </w:tc>
        <w:tc>
          <w:tcPr>
            <w:tcW w:w="3920" w:type="dxa"/>
            <w:gridSpan w:val="2"/>
          </w:tcPr>
          <w:p w:rsidR="006451D7" w:rsidRPr="00E60E85"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Beskriv i din ansökan</w:t>
            </w:r>
            <w:r w:rsidRPr="00E60E85">
              <w:rPr>
                <w:sz w:val="20"/>
                <w:szCs w:val="20"/>
              </w:rPr>
              <w:t xml:space="preserve"> </w:t>
            </w:r>
            <w:r>
              <w:rPr>
                <w:sz w:val="20"/>
                <w:szCs w:val="20"/>
              </w:rPr>
              <w:t>om</w:t>
            </w:r>
            <w:r w:rsidRPr="00E60E85">
              <w:rPr>
                <w:sz w:val="20"/>
                <w:szCs w:val="20"/>
              </w:rPr>
              <w:t xml:space="preserve"> du förväntar dig att investeringen ska få stor spridning. Bifoga gärna underlag</w:t>
            </w:r>
            <w:r>
              <w:rPr>
                <w:sz w:val="20"/>
                <w:szCs w:val="20"/>
              </w:rPr>
              <w:t xml:space="preserve"> som styrker detta</w:t>
            </w:r>
            <w:r w:rsidRPr="00E60E85">
              <w:rPr>
                <w:sz w:val="20"/>
                <w:szCs w:val="20"/>
              </w:rPr>
              <w:t xml:space="preserve">. </w:t>
            </w:r>
          </w:p>
        </w:tc>
        <w:tc>
          <w:tcPr>
            <w:tcW w:w="4007" w:type="dxa"/>
          </w:tcPr>
          <w:p w:rsidR="006451D7" w:rsidRPr="00E60E85" w:rsidRDefault="006451D7" w:rsidP="00821CB8">
            <w:pPr>
              <w:pStyle w:val="Liststycke"/>
              <w:ind w:right="34"/>
              <w:cnfStyle w:val="000000100000" w:firstRow="0" w:lastRow="0" w:firstColumn="0" w:lastColumn="0" w:oddVBand="0" w:evenVBand="0" w:oddHBand="1" w:evenHBand="0" w:firstRowFirstColumn="0" w:firstRowLastColumn="0" w:lastRowFirstColumn="0" w:lastRowLastColumn="0"/>
              <w:rPr>
                <w:sz w:val="20"/>
                <w:szCs w:val="20"/>
              </w:rPr>
            </w:pPr>
          </w:p>
        </w:tc>
      </w:tr>
      <w:tr w:rsidR="006451D7" w:rsidRPr="00E60E85" w:rsidTr="00773A78">
        <w:trPr>
          <w:cnfStyle w:val="000000010000" w:firstRow="0" w:lastRow="0" w:firstColumn="0" w:lastColumn="0" w:oddVBand="0" w:evenVBand="0" w:oddHBand="0" w:evenHBand="1" w:firstRowFirstColumn="0" w:firstRowLastColumn="0" w:lastRowFirstColumn="0" w:lastRowLastColumn="0"/>
          <w:trHeight w:val="1540"/>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773A78" w:rsidP="00532709">
            <w:pPr>
              <w:rPr>
                <w:iCs/>
              </w:rPr>
            </w:pPr>
            <w:r>
              <w:rPr>
                <w:iCs/>
              </w:rPr>
              <w:t>2d</w:t>
            </w:r>
          </w:p>
        </w:tc>
        <w:tc>
          <w:tcPr>
            <w:tcW w:w="1985" w:type="dxa"/>
          </w:tcPr>
          <w:p w:rsidR="006451D7" w:rsidRPr="00510D99" w:rsidRDefault="006451D7" w:rsidP="00532709">
            <w:pPr>
              <w:cnfStyle w:val="000000010000" w:firstRow="0" w:lastRow="0" w:firstColumn="0" w:lastColumn="0" w:oddVBand="0" w:evenVBand="0" w:oddHBand="0" w:evenHBand="1" w:firstRowFirstColumn="0" w:firstRowLastColumn="0" w:lastRowFirstColumn="0" w:lastRowLastColumn="0"/>
              <w:rPr>
                <w:bCs/>
                <w:sz w:val="20"/>
                <w:szCs w:val="20"/>
              </w:rPr>
            </w:pPr>
            <w:r w:rsidRPr="00773A78">
              <w:rPr>
                <w:b/>
                <w:bCs/>
                <w:sz w:val="20"/>
                <w:szCs w:val="20"/>
              </w:rPr>
              <w:t>+30 poäng:</w:t>
            </w:r>
            <w:r w:rsidRPr="00510D99">
              <w:rPr>
                <w:bCs/>
                <w:sz w:val="20"/>
                <w:szCs w:val="20"/>
              </w:rPr>
              <w:t xml:space="preserve"> Bi- eller restprodukter används.</w:t>
            </w:r>
          </w:p>
        </w:tc>
        <w:tc>
          <w:tcPr>
            <w:tcW w:w="3271" w:type="dxa"/>
          </w:tcPr>
          <w:p w:rsidR="006451D7" w:rsidRPr="00E60E85" w:rsidRDefault="006451D7" w:rsidP="00532709">
            <w:pPr>
              <w:tabs>
                <w:tab w:val="left" w:pos="978"/>
              </w:tabs>
              <w:cnfStyle w:val="000000010000" w:firstRow="0" w:lastRow="0" w:firstColumn="0" w:lastColumn="0" w:oddVBand="0" w:evenVBand="0" w:oddHBand="0" w:evenHBand="1" w:firstRowFirstColumn="0" w:firstRowLastColumn="0" w:lastRowFirstColumn="0" w:lastRowLastColumn="0"/>
              <w:rPr>
                <w:sz w:val="20"/>
                <w:szCs w:val="20"/>
              </w:rPr>
            </w:pPr>
            <w:r w:rsidRPr="00E60E85">
              <w:rPr>
                <w:sz w:val="20"/>
                <w:szCs w:val="20"/>
              </w:rPr>
              <w:t>Poäng ges om bi-eller restprodukter används i syfte att öka användningen av bi-och restprodukter för energiändamål.</w:t>
            </w:r>
          </w:p>
          <w:p w:rsidR="006451D7" w:rsidRPr="00E60E8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p>
        </w:tc>
        <w:tc>
          <w:tcPr>
            <w:tcW w:w="3920" w:type="dxa"/>
            <w:gridSpan w:val="2"/>
          </w:tcPr>
          <w:p w:rsidR="006451D7" w:rsidRPr="00E60E8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Ange i din ansökan </w:t>
            </w:r>
            <w:r w:rsidRPr="00E60E85">
              <w:rPr>
                <w:sz w:val="20"/>
                <w:szCs w:val="20"/>
              </w:rPr>
              <w:t>vilken biprodukt eller restprodukt som används och hur den används</w:t>
            </w:r>
            <w:r>
              <w:rPr>
                <w:sz w:val="20"/>
                <w:szCs w:val="20"/>
              </w:rPr>
              <w:t xml:space="preserve"> för energiändamål</w:t>
            </w:r>
            <w:r w:rsidRPr="00E60E85">
              <w:rPr>
                <w:sz w:val="20"/>
                <w:szCs w:val="20"/>
              </w:rPr>
              <w:t xml:space="preserve">. </w:t>
            </w:r>
          </w:p>
        </w:tc>
        <w:tc>
          <w:tcPr>
            <w:tcW w:w="4007" w:type="dxa"/>
          </w:tcPr>
          <w:p w:rsidR="004862DE" w:rsidRPr="00E60E85" w:rsidRDefault="004862DE" w:rsidP="00821CB8">
            <w:pPr>
              <w:pStyle w:val="Liststycke"/>
              <w:ind w:right="34"/>
              <w:cnfStyle w:val="000000010000" w:firstRow="0" w:lastRow="0" w:firstColumn="0" w:lastColumn="0" w:oddVBand="0" w:evenVBand="0" w:oddHBand="0" w:evenHBand="1" w:firstRowFirstColumn="0" w:firstRowLastColumn="0" w:lastRowFirstColumn="0" w:lastRowLastColumn="0"/>
              <w:rPr>
                <w:iCs/>
                <w:sz w:val="20"/>
                <w:szCs w:val="20"/>
              </w:rPr>
            </w:pPr>
          </w:p>
        </w:tc>
      </w:tr>
      <w:tr w:rsidR="006451D7" w:rsidRPr="00E60E85" w:rsidTr="00A720E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6451D7" w:rsidP="00532709">
            <w:pPr>
              <w:rPr>
                <w:iCs/>
              </w:rPr>
            </w:pPr>
            <w:r w:rsidRPr="00773A78">
              <w:rPr>
                <w:iCs/>
              </w:rPr>
              <w:lastRenderedPageBreak/>
              <w:t>3</w:t>
            </w:r>
            <w:r w:rsidR="00CD33EA" w:rsidRPr="00773A78">
              <w:rPr>
                <w:iCs/>
              </w:rPr>
              <w:t>a</w:t>
            </w:r>
            <w:r w:rsidRPr="00773A78">
              <w:rPr>
                <w:iCs/>
              </w:rPr>
              <w:t>. Sökanden har den kunskap, kompetens och genomförandekapacitet som krävs för att genomföra investeringen.</w:t>
            </w:r>
          </w:p>
          <w:p w:rsidR="006451D7" w:rsidRPr="00773A78" w:rsidRDefault="006451D7" w:rsidP="00532709">
            <w:pPr>
              <w:rPr>
                <w:iCs/>
              </w:rPr>
            </w:pPr>
          </w:p>
          <w:p w:rsidR="006451D7" w:rsidRPr="00773A78" w:rsidRDefault="006451D7" w:rsidP="00532709">
            <w:r w:rsidRPr="00773A78">
              <w:t>Fråga 3 kan max ge 100 poäng.</w:t>
            </w:r>
          </w:p>
          <w:p w:rsidR="006451D7" w:rsidRPr="00773A78" w:rsidRDefault="006451D7" w:rsidP="00532709">
            <w:pPr>
              <w:rPr>
                <w:iCs/>
              </w:rPr>
            </w:pPr>
          </w:p>
        </w:tc>
        <w:tc>
          <w:tcPr>
            <w:tcW w:w="1985" w:type="dxa"/>
          </w:tcPr>
          <w:p w:rsidR="006451D7" w:rsidRPr="00510D99" w:rsidRDefault="006451D7" w:rsidP="00532709">
            <w:pPr>
              <w:cnfStyle w:val="000000100000" w:firstRow="0" w:lastRow="0" w:firstColumn="0" w:lastColumn="0" w:oddVBand="0" w:evenVBand="0" w:oddHBand="1" w:evenHBand="0" w:firstRowFirstColumn="0" w:firstRowLastColumn="0" w:lastRowFirstColumn="0" w:lastRowLastColumn="0"/>
              <w:rPr>
                <w:bCs/>
                <w:sz w:val="20"/>
                <w:szCs w:val="20"/>
              </w:rPr>
            </w:pPr>
            <w:r w:rsidRPr="00773A78">
              <w:rPr>
                <w:b/>
                <w:bCs/>
                <w:sz w:val="20"/>
                <w:szCs w:val="20"/>
              </w:rPr>
              <w:t>+20 poäng:</w:t>
            </w:r>
            <w:r w:rsidRPr="00510D99">
              <w:rPr>
                <w:bCs/>
                <w:sz w:val="20"/>
                <w:szCs w:val="20"/>
              </w:rPr>
              <w:t xml:space="preserve"> Den som söker stöd har tillräcklig egen eller köpt kompetens för att genomföra investeringen.</w:t>
            </w:r>
          </w:p>
        </w:tc>
        <w:tc>
          <w:tcPr>
            <w:tcW w:w="3271" w:type="dxa"/>
          </w:tcPr>
          <w:p w:rsidR="006451D7" w:rsidRPr="00E60E85" w:rsidRDefault="006451D7" w:rsidP="00532709">
            <w:pPr>
              <w:tabs>
                <w:tab w:val="left" w:pos="978"/>
              </w:tabs>
              <w:cnfStyle w:val="000000100000" w:firstRow="0" w:lastRow="0" w:firstColumn="0" w:lastColumn="0" w:oddVBand="0" w:evenVBand="0" w:oddHBand="1" w:evenHBand="0" w:firstRowFirstColumn="0" w:firstRowLastColumn="0" w:lastRowFirstColumn="0" w:lastRowLastColumn="0"/>
              <w:rPr>
                <w:sz w:val="20"/>
                <w:szCs w:val="20"/>
              </w:rPr>
            </w:pPr>
            <w:r w:rsidRPr="00E60E85">
              <w:rPr>
                <w:sz w:val="20"/>
                <w:szCs w:val="20"/>
              </w:rPr>
              <w:t>En poäng ges om den som söker stöd kan visa att han eller hon har tillräcklig kompetens för att kunna genomföra och planera för investeringen. Det kan vara så att den som söker har kompetens, antingen själv eller via en anställd, eller inköpt.</w:t>
            </w:r>
          </w:p>
        </w:tc>
        <w:tc>
          <w:tcPr>
            <w:tcW w:w="3920" w:type="dxa"/>
            <w:gridSpan w:val="2"/>
          </w:tcPr>
          <w:p w:rsidR="00717272" w:rsidRPr="00717272" w:rsidRDefault="00717272" w:rsidP="0071727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17272">
              <w:rPr>
                <w:rFonts w:asciiTheme="minorHAnsi" w:hAnsiTheme="minorHAnsi"/>
                <w:sz w:val="20"/>
                <w:szCs w:val="20"/>
              </w:rPr>
              <w:t xml:space="preserve">Ange om du själv ska genomföra investeringen eller om du ska anställa eller köpa in tjänsten. Ange även hur din ordinarie verksamhet ska drivas under tiden. </w:t>
            </w:r>
          </w:p>
          <w:p w:rsidR="00717272" w:rsidRDefault="00717272" w:rsidP="00717272">
            <w:pPr>
              <w:cnfStyle w:val="000000100000" w:firstRow="0" w:lastRow="0" w:firstColumn="0" w:lastColumn="0" w:oddVBand="0" w:evenVBand="0" w:oddHBand="1" w:evenHBand="0" w:firstRowFirstColumn="0" w:firstRowLastColumn="0" w:lastRowFirstColumn="0" w:lastRowLastColumn="0"/>
              <w:rPr>
                <w:sz w:val="20"/>
                <w:szCs w:val="20"/>
              </w:rPr>
            </w:pPr>
          </w:p>
          <w:p w:rsidR="00717272" w:rsidRPr="00717272" w:rsidRDefault="00717272" w:rsidP="00717272">
            <w:pPr>
              <w:cnfStyle w:val="000000100000" w:firstRow="0" w:lastRow="0" w:firstColumn="0" w:lastColumn="0" w:oddVBand="0" w:evenVBand="0" w:oddHBand="1" w:evenHBand="0" w:firstRowFirstColumn="0" w:firstRowLastColumn="0" w:lastRowFirstColumn="0" w:lastRowLastColumn="0"/>
              <w:rPr>
                <w:sz w:val="20"/>
                <w:szCs w:val="20"/>
              </w:rPr>
            </w:pPr>
            <w:r w:rsidRPr="00717272">
              <w:rPr>
                <w:sz w:val="20"/>
                <w:szCs w:val="20"/>
              </w:rPr>
              <w:t xml:space="preserve">Om investeringen </w:t>
            </w:r>
            <w:r w:rsidRPr="00717272">
              <w:rPr>
                <w:sz w:val="20"/>
                <w:szCs w:val="20"/>
                <w:u w:val="single"/>
              </w:rPr>
              <w:t>inte</w:t>
            </w:r>
            <w:r w:rsidRPr="00717272">
              <w:rPr>
                <w:sz w:val="20"/>
                <w:szCs w:val="20"/>
              </w:rPr>
              <w:t xml:space="preserve"> är genomförd beskriv tydligt i din ansökan med en tidsplan hur du planerar att genomföra din investering, från den dag du ansöker om stöd till den dag du beräknar att ha färdigställt din investering. En </w:t>
            </w:r>
            <w:r w:rsidRPr="00717272">
              <w:rPr>
                <w:color w:val="0000FF"/>
                <w:sz w:val="20"/>
                <w:szCs w:val="20"/>
              </w:rPr>
              <w:t xml:space="preserve">mall för tidsplan </w:t>
            </w:r>
            <w:r w:rsidRPr="00717272">
              <w:rPr>
                <w:sz w:val="20"/>
                <w:szCs w:val="20"/>
              </w:rPr>
              <w:t xml:space="preserve">finner du på Länsstyrelsens hemsida, under Ansökningshjälp. </w:t>
            </w:r>
          </w:p>
          <w:p w:rsidR="006451D7" w:rsidRPr="00717272" w:rsidRDefault="006451D7" w:rsidP="00532709">
            <w:pPr>
              <w:tabs>
                <w:tab w:val="left" w:pos="978"/>
              </w:tabs>
              <w:cnfStyle w:val="000000100000" w:firstRow="0" w:lastRow="0" w:firstColumn="0" w:lastColumn="0" w:oddVBand="0" w:evenVBand="0" w:oddHBand="1" w:evenHBand="0" w:firstRowFirstColumn="0" w:firstRowLastColumn="0" w:lastRowFirstColumn="0" w:lastRowLastColumn="0"/>
              <w:rPr>
                <w:sz w:val="20"/>
                <w:szCs w:val="20"/>
              </w:rPr>
            </w:pPr>
          </w:p>
        </w:tc>
        <w:tc>
          <w:tcPr>
            <w:tcW w:w="4007" w:type="dxa"/>
          </w:tcPr>
          <w:p w:rsidR="006451D7" w:rsidRPr="00E60E85" w:rsidRDefault="006451D7" w:rsidP="00821CB8">
            <w:pPr>
              <w:cnfStyle w:val="000000100000" w:firstRow="0" w:lastRow="0" w:firstColumn="0" w:lastColumn="0" w:oddVBand="0" w:evenVBand="0" w:oddHBand="1" w:evenHBand="0" w:firstRowFirstColumn="0" w:firstRowLastColumn="0" w:lastRowFirstColumn="0" w:lastRowLastColumn="0"/>
              <w:rPr>
                <w:sz w:val="20"/>
                <w:szCs w:val="20"/>
              </w:rPr>
            </w:pPr>
          </w:p>
        </w:tc>
      </w:tr>
      <w:tr w:rsidR="006451D7" w:rsidRPr="00E60E85" w:rsidTr="005D5BBC">
        <w:trPr>
          <w:cnfStyle w:val="000000010000" w:firstRow="0" w:lastRow="0" w:firstColumn="0" w:lastColumn="0" w:oddVBand="0" w:evenVBand="0" w:oddHBand="0" w:evenHBand="1"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CD33EA" w:rsidP="00532709">
            <w:pPr>
              <w:rPr>
                <w:iCs/>
              </w:rPr>
            </w:pPr>
            <w:r w:rsidRPr="00773A78">
              <w:rPr>
                <w:iCs/>
              </w:rPr>
              <w:t>3b</w:t>
            </w:r>
          </w:p>
        </w:tc>
        <w:tc>
          <w:tcPr>
            <w:tcW w:w="1985" w:type="dxa"/>
          </w:tcPr>
          <w:p w:rsidR="006451D7" w:rsidRPr="00510D99" w:rsidRDefault="006451D7" w:rsidP="00532709">
            <w:pPr>
              <w:cnfStyle w:val="000000010000" w:firstRow="0" w:lastRow="0" w:firstColumn="0" w:lastColumn="0" w:oddVBand="0" w:evenVBand="0" w:oddHBand="0" w:evenHBand="1" w:firstRowFirstColumn="0" w:firstRowLastColumn="0" w:lastRowFirstColumn="0" w:lastRowLastColumn="0"/>
              <w:rPr>
                <w:bCs/>
                <w:sz w:val="20"/>
                <w:szCs w:val="20"/>
              </w:rPr>
            </w:pPr>
            <w:r w:rsidRPr="00773A78">
              <w:rPr>
                <w:b/>
                <w:bCs/>
                <w:sz w:val="20"/>
                <w:szCs w:val="20"/>
              </w:rPr>
              <w:t>+40 poäng:</w:t>
            </w:r>
            <w:r w:rsidRPr="00510D99">
              <w:rPr>
                <w:bCs/>
                <w:sz w:val="20"/>
                <w:szCs w:val="20"/>
              </w:rPr>
              <w:t xml:space="preserve"> Den som söker stöd har tillräcklig erfarenhet av planerad verksamhet som anställd eller egen företagare.</w:t>
            </w:r>
          </w:p>
        </w:tc>
        <w:tc>
          <w:tcPr>
            <w:tcW w:w="3271" w:type="dxa"/>
          </w:tcPr>
          <w:p w:rsidR="006451D7" w:rsidRDefault="006451D7" w:rsidP="00532709">
            <w:pPr>
              <w:tabs>
                <w:tab w:val="left" w:pos="978"/>
              </w:tab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w:t>
            </w:r>
            <w:r w:rsidRPr="00E60E85">
              <w:rPr>
                <w:sz w:val="20"/>
                <w:szCs w:val="20"/>
              </w:rPr>
              <w:t xml:space="preserve">oäng ges när det finns </w:t>
            </w:r>
            <w:r w:rsidRPr="00E60E85">
              <w:rPr>
                <w:b/>
                <w:sz w:val="20"/>
                <w:szCs w:val="20"/>
              </w:rPr>
              <w:t>yrkeserfarenhet inom företaget</w:t>
            </w:r>
            <w:r w:rsidRPr="00E60E85">
              <w:rPr>
                <w:sz w:val="20"/>
                <w:szCs w:val="20"/>
              </w:rPr>
              <w:t xml:space="preserve"> som gäller för den investering som företaget ska göra. Om företaget saknar kompetens är risken stor att investeringen inte kommer att ge förväntat resultat.</w:t>
            </w:r>
          </w:p>
          <w:p w:rsidR="006451D7" w:rsidRPr="00E60E85" w:rsidRDefault="006451D7" w:rsidP="00532709">
            <w:pPr>
              <w:tabs>
                <w:tab w:val="left" w:pos="978"/>
              </w:tabs>
              <w:cnfStyle w:val="000000010000" w:firstRow="0" w:lastRow="0" w:firstColumn="0" w:lastColumn="0" w:oddVBand="0" w:evenVBand="0" w:oddHBand="0" w:evenHBand="1" w:firstRowFirstColumn="0" w:firstRowLastColumn="0" w:lastRowFirstColumn="0" w:lastRowLastColumn="0"/>
              <w:rPr>
                <w:sz w:val="20"/>
                <w:szCs w:val="20"/>
              </w:rPr>
            </w:pPr>
          </w:p>
        </w:tc>
        <w:tc>
          <w:tcPr>
            <w:tcW w:w="3920" w:type="dxa"/>
            <w:gridSpan w:val="2"/>
          </w:tcPr>
          <w:p w:rsidR="006451D7" w:rsidRPr="00E60E8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Beskriv i ansökan vilken relevant yrkeserfarenhet det finns i företaget för</w:t>
            </w:r>
            <w:r w:rsidRPr="00E60E85">
              <w:rPr>
                <w:sz w:val="20"/>
                <w:szCs w:val="20"/>
              </w:rPr>
              <w:t xml:space="preserve"> planerad investering.</w:t>
            </w:r>
          </w:p>
          <w:p w:rsidR="006451D7" w:rsidRPr="00E60E85" w:rsidRDefault="006451D7" w:rsidP="00532709">
            <w:pPr>
              <w:tabs>
                <w:tab w:val="left" w:pos="978"/>
              </w:tabs>
              <w:cnfStyle w:val="000000010000" w:firstRow="0" w:lastRow="0" w:firstColumn="0" w:lastColumn="0" w:oddVBand="0" w:evenVBand="0" w:oddHBand="0" w:evenHBand="1" w:firstRowFirstColumn="0" w:firstRowLastColumn="0" w:lastRowFirstColumn="0" w:lastRowLastColumn="0"/>
              <w:rPr>
                <w:sz w:val="20"/>
                <w:szCs w:val="20"/>
              </w:rPr>
            </w:pPr>
          </w:p>
        </w:tc>
        <w:tc>
          <w:tcPr>
            <w:tcW w:w="4007" w:type="dxa"/>
          </w:tcPr>
          <w:p w:rsidR="006451D7" w:rsidRPr="00E60E8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p>
        </w:tc>
      </w:tr>
      <w:tr w:rsidR="006451D7" w:rsidRPr="00E60E85" w:rsidTr="00A720E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CD33EA" w:rsidP="00532709">
            <w:pPr>
              <w:rPr>
                <w:iCs/>
              </w:rPr>
            </w:pPr>
            <w:r w:rsidRPr="00773A78">
              <w:rPr>
                <w:iCs/>
              </w:rPr>
              <w:t>3c</w:t>
            </w:r>
          </w:p>
        </w:tc>
        <w:tc>
          <w:tcPr>
            <w:tcW w:w="1985" w:type="dxa"/>
          </w:tcPr>
          <w:p w:rsidR="006451D7" w:rsidRPr="00510D99" w:rsidRDefault="006451D7" w:rsidP="00532709">
            <w:pPr>
              <w:cnfStyle w:val="000000100000" w:firstRow="0" w:lastRow="0" w:firstColumn="0" w:lastColumn="0" w:oddVBand="0" w:evenVBand="0" w:oddHBand="1" w:evenHBand="0" w:firstRowFirstColumn="0" w:firstRowLastColumn="0" w:lastRowFirstColumn="0" w:lastRowLastColumn="0"/>
              <w:rPr>
                <w:bCs/>
                <w:sz w:val="20"/>
                <w:szCs w:val="20"/>
              </w:rPr>
            </w:pPr>
            <w:r w:rsidRPr="00773A78">
              <w:rPr>
                <w:b/>
                <w:bCs/>
                <w:sz w:val="20"/>
                <w:szCs w:val="20"/>
              </w:rPr>
              <w:t>+20 poäng:</w:t>
            </w:r>
            <w:r w:rsidRPr="00510D99">
              <w:rPr>
                <w:bCs/>
                <w:sz w:val="20"/>
                <w:szCs w:val="20"/>
              </w:rPr>
              <w:t xml:space="preserve"> Den som söker stöd har en tydlig och relevant målbild.</w:t>
            </w:r>
          </w:p>
        </w:tc>
        <w:tc>
          <w:tcPr>
            <w:tcW w:w="3271" w:type="dxa"/>
          </w:tcPr>
          <w:p w:rsidR="006451D7" w:rsidRPr="00E60E85" w:rsidRDefault="006451D7" w:rsidP="00532709">
            <w:pPr>
              <w:tabs>
                <w:tab w:val="left" w:pos="978"/>
              </w:tabs>
              <w:cnfStyle w:val="000000100000" w:firstRow="0" w:lastRow="0" w:firstColumn="0" w:lastColumn="0" w:oddVBand="0" w:evenVBand="0" w:oddHBand="1" w:evenHBand="0" w:firstRowFirstColumn="0" w:firstRowLastColumn="0" w:lastRowFirstColumn="0" w:lastRowLastColumn="0"/>
              <w:rPr>
                <w:sz w:val="20"/>
                <w:szCs w:val="20"/>
              </w:rPr>
            </w:pPr>
            <w:r w:rsidRPr="00E60E85">
              <w:rPr>
                <w:sz w:val="20"/>
                <w:szCs w:val="20"/>
              </w:rPr>
              <w:t>En poäng ges om företaget har en tydlig och relevant målbild på både kort och lång sikt. Målbilden ska ge underlag för en bedömning om investeringen kommer att bli genomförd på ett framgångsrikt sätt och också ge önskat resultat. Företagets kvaliteter och drivkrafter har här stor betydelse.</w:t>
            </w:r>
          </w:p>
        </w:tc>
        <w:tc>
          <w:tcPr>
            <w:tcW w:w="3920" w:type="dxa"/>
            <w:gridSpan w:val="2"/>
          </w:tcPr>
          <w:p w:rsidR="00717272" w:rsidRPr="000B11D2" w:rsidRDefault="00717272" w:rsidP="0071727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B11D2">
              <w:rPr>
                <w:rFonts w:asciiTheme="minorHAnsi" w:hAnsiTheme="minorHAnsi"/>
                <w:sz w:val="20"/>
                <w:szCs w:val="20"/>
              </w:rPr>
              <w:t xml:space="preserve">Var tydlig med hur du vill utveckla ditt företag och beskriv hur investeringen passar in i din målbild. Beskriv framtida planer och mål, planeras t.ex. följdinvesteringar eller generationsskifte? </w:t>
            </w:r>
          </w:p>
          <w:p w:rsidR="006451D7" w:rsidRPr="00E60E85"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p>
        </w:tc>
        <w:tc>
          <w:tcPr>
            <w:tcW w:w="4007" w:type="dxa"/>
          </w:tcPr>
          <w:p w:rsidR="006451D7" w:rsidRPr="00821CB8" w:rsidRDefault="006451D7" w:rsidP="00821CB8">
            <w:pPr>
              <w:cnfStyle w:val="000000100000" w:firstRow="0" w:lastRow="0" w:firstColumn="0" w:lastColumn="0" w:oddVBand="0" w:evenVBand="0" w:oddHBand="1" w:evenHBand="0" w:firstRowFirstColumn="0" w:firstRowLastColumn="0" w:lastRowFirstColumn="0" w:lastRowLastColumn="0"/>
              <w:rPr>
                <w:sz w:val="20"/>
                <w:szCs w:val="20"/>
              </w:rPr>
            </w:pPr>
          </w:p>
        </w:tc>
      </w:tr>
      <w:tr w:rsidR="006451D7" w:rsidRPr="00E60E85" w:rsidTr="00A720E9">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773A78" w:rsidP="00532709">
            <w:pPr>
              <w:rPr>
                <w:iCs/>
              </w:rPr>
            </w:pPr>
            <w:r>
              <w:rPr>
                <w:iCs/>
              </w:rPr>
              <w:t>3d</w:t>
            </w:r>
          </w:p>
        </w:tc>
        <w:tc>
          <w:tcPr>
            <w:tcW w:w="1985" w:type="dxa"/>
          </w:tcPr>
          <w:p w:rsidR="006451D7" w:rsidRPr="00510D99" w:rsidRDefault="006451D7" w:rsidP="00532709">
            <w:pPr>
              <w:cnfStyle w:val="000000010000" w:firstRow="0" w:lastRow="0" w:firstColumn="0" w:lastColumn="0" w:oddVBand="0" w:evenVBand="0" w:oddHBand="0" w:evenHBand="1" w:firstRowFirstColumn="0" w:firstRowLastColumn="0" w:lastRowFirstColumn="0" w:lastRowLastColumn="0"/>
              <w:rPr>
                <w:bCs/>
                <w:sz w:val="20"/>
                <w:szCs w:val="20"/>
              </w:rPr>
            </w:pPr>
            <w:r w:rsidRPr="00773A78">
              <w:rPr>
                <w:b/>
                <w:bCs/>
                <w:sz w:val="20"/>
                <w:szCs w:val="20"/>
              </w:rPr>
              <w:t>+20 poäng:</w:t>
            </w:r>
            <w:r w:rsidRPr="00510D99">
              <w:rPr>
                <w:bCs/>
                <w:sz w:val="20"/>
                <w:szCs w:val="20"/>
              </w:rPr>
              <w:t xml:space="preserve"> Investeringen ingår i en samverkanslösning.</w:t>
            </w:r>
          </w:p>
        </w:tc>
        <w:tc>
          <w:tcPr>
            <w:tcW w:w="3271" w:type="dxa"/>
          </w:tcPr>
          <w:p w:rsidR="006451D7" w:rsidRPr="00E60E85" w:rsidRDefault="006451D7" w:rsidP="00532709">
            <w:pPr>
              <w:tabs>
                <w:tab w:val="left" w:pos="978"/>
              </w:tabs>
              <w:cnfStyle w:val="000000010000" w:firstRow="0" w:lastRow="0" w:firstColumn="0" w:lastColumn="0" w:oddVBand="0" w:evenVBand="0" w:oddHBand="0" w:evenHBand="1" w:firstRowFirstColumn="0" w:firstRowLastColumn="0" w:lastRowFirstColumn="0" w:lastRowLastColumn="0"/>
              <w:rPr>
                <w:sz w:val="20"/>
                <w:szCs w:val="20"/>
              </w:rPr>
            </w:pPr>
            <w:r w:rsidRPr="00E60E85">
              <w:rPr>
                <w:sz w:val="20"/>
                <w:szCs w:val="20"/>
              </w:rPr>
              <w:t>En poäng ges om företaget samarbetar med andra företag, ingår i ett nätverk eller verkar organisationsöverskridande.</w:t>
            </w:r>
          </w:p>
        </w:tc>
        <w:tc>
          <w:tcPr>
            <w:tcW w:w="3920" w:type="dxa"/>
            <w:gridSpan w:val="2"/>
          </w:tcPr>
          <w:p w:rsidR="006451D7" w:rsidRPr="004808B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r w:rsidRPr="004808B5">
              <w:rPr>
                <w:sz w:val="20"/>
                <w:szCs w:val="20"/>
              </w:rPr>
              <w:t xml:space="preserve">Ange om ditt företag samarbetar eller kommer att samarbeta med andra företag eller ingår i ett nätverk/arbetar organisationsöverskridande. </w:t>
            </w:r>
          </w:p>
          <w:p w:rsidR="006451D7" w:rsidRPr="004808B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p>
          <w:p w:rsidR="006451D7" w:rsidRPr="004808B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r w:rsidRPr="004808B5">
              <w:rPr>
                <w:sz w:val="20"/>
                <w:szCs w:val="20"/>
              </w:rPr>
              <w:t xml:space="preserve">Förklarar och styrk samarbetet skriftligt. </w:t>
            </w:r>
          </w:p>
          <w:p w:rsidR="006451D7" w:rsidRPr="004808B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p>
          <w:p w:rsidR="006451D7" w:rsidRPr="00E60E85" w:rsidRDefault="006451D7" w:rsidP="00532709">
            <w:pPr>
              <w:cnfStyle w:val="000000010000" w:firstRow="0" w:lastRow="0" w:firstColumn="0" w:lastColumn="0" w:oddVBand="0" w:evenVBand="0" w:oddHBand="0" w:evenHBand="1" w:firstRowFirstColumn="0" w:firstRowLastColumn="0" w:lastRowFirstColumn="0" w:lastRowLastColumn="0"/>
              <w:rPr>
                <w:sz w:val="20"/>
                <w:szCs w:val="20"/>
              </w:rPr>
            </w:pPr>
            <w:r w:rsidRPr="004808B5">
              <w:rPr>
                <w:sz w:val="20"/>
                <w:szCs w:val="20"/>
              </w:rPr>
              <w:t>Leveransavtal/uthyrning eller samarbete mellan anknutna företag betraktas inte som ett samarbete.</w:t>
            </w:r>
            <w:r w:rsidRPr="00416951">
              <w:rPr>
                <w:sz w:val="20"/>
                <w:szCs w:val="20"/>
              </w:rPr>
              <w:t xml:space="preserve">  </w:t>
            </w:r>
          </w:p>
        </w:tc>
        <w:tc>
          <w:tcPr>
            <w:tcW w:w="4007" w:type="dxa"/>
          </w:tcPr>
          <w:p w:rsidR="006451D7" w:rsidRPr="00E60E85" w:rsidRDefault="006451D7" w:rsidP="00821CB8">
            <w:pPr>
              <w:cnfStyle w:val="000000010000" w:firstRow="0" w:lastRow="0" w:firstColumn="0" w:lastColumn="0" w:oddVBand="0" w:evenVBand="0" w:oddHBand="0" w:evenHBand="1" w:firstRowFirstColumn="0" w:firstRowLastColumn="0" w:lastRowFirstColumn="0" w:lastRowLastColumn="0"/>
              <w:rPr>
                <w:sz w:val="20"/>
                <w:szCs w:val="20"/>
              </w:rPr>
            </w:pPr>
          </w:p>
        </w:tc>
      </w:tr>
      <w:tr w:rsidR="006451D7" w:rsidRPr="00E60E85" w:rsidTr="00A720E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6451D7" w:rsidRPr="00773A78" w:rsidRDefault="006451D7" w:rsidP="00532709">
            <w:pPr>
              <w:rPr>
                <w:iCs/>
              </w:rPr>
            </w:pPr>
            <w:r w:rsidRPr="00773A78">
              <w:rPr>
                <w:iCs/>
              </w:rPr>
              <w:lastRenderedPageBreak/>
              <w:t>4.</w:t>
            </w:r>
            <w:r w:rsidR="00773A78">
              <w:rPr>
                <w:iCs/>
              </w:rPr>
              <w:t>a</w:t>
            </w:r>
            <w:r w:rsidRPr="00773A78">
              <w:rPr>
                <w:iCs/>
              </w:rPr>
              <w:t xml:space="preserve"> Det finns ett identifierat regionalt behov av investeringen.</w:t>
            </w:r>
          </w:p>
          <w:p w:rsidR="006451D7" w:rsidRPr="00773A78" w:rsidRDefault="006451D7" w:rsidP="00532709">
            <w:pPr>
              <w:rPr>
                <w:iCs/>
              </w:rPr>
            </w:pPr>
          </w:p>
          <w:p w:rsidR="006451D7" w:rsidRPr="00773A78" w:rsidRDefault="006451D7" w:rsidP="00532709">
            <w:r w:rsidRPr="00773A78">
              <w:t>Fråga 4 kan max ge 150 poäng.</w:t>
            </w:r>
          </w:p>
          <w:p w:rsidR="006451D7" w:rsidRPr="00773A78" w:rsidRDefault="006451D7" w:rsidP="00532709">
            <w:pPr>
              <w:rPr>
                <w:iCs/>
              </w:rPr>
            </w:pPr>
          </w:p>
        </w:tc>
        <w:tc>
          <w:tcPr>
            <w:tcW w:w="1985" w:type="dxa"/>
          </w:tcPr>
          <w:p w:rsidR="006451D7" w:rsidRPr="00510D99" w:rsidRDefault="006451D7" w:rsidP="00532709">
            <w:pPr>
              <w:cnfStyle w:val="000000100000" w:firstRow="0" w:lastRow="0" w:firstColumn="0" w:lastColumn="0" w:oddVBand="0" w:evenVBand="0" w:oddHBand="1" w:evenHBand="0" w:firstRowFirstColumn="0" w:firstRowLastColumn="0" w:lastRowFirstColumn="0" w:lastRowLastColumn="0"/>
              <w:rPr>
                <w:bCs/>
                <w:sz w:val="20"/>
                <w:szCs w:val="20"/>
              </w:rPr>
            </w:pPr>
            <w:r w:rsidRPr="00773A78">
              <w:rPr>
                <w:b/>
                <w:bCs/>
                <w:sz w:val="20"/>
                <w:szCs w:val="20"/>
              </w:rPr>
              <w:t>+30 poäng:</w:t>
            </w:r>
            <w:r w:rsidRPr="00510D99">
              <w:rPr>
                <w:bCs/>
                <w:sz w:val="20"/>
                <w:szCs w:val="20"/>
              </w:rPr>
              <w:t xml:space="preserve"> Investeringen leder till förädling och produktion av förnybar energi eller omställning från fossil till förnybar energi.</w:t>
            </w:r>
          </w:p>
          <w:p w:rsidR="006451D7" w:rsidRPr="00510D99"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p>
        </w:tc>
        <w:tc>
          <w:tcPr>
            <w:tcW w:w="3271" w:type="dxa"/>
          </w:tcPr>
          <w:p w:rsidR="006451D7" w:rsidRPr="00E60E85" w:rsidRDefault="006451D7" w:rsidP="00532709">
            <w:pPr>
              <w:tabs>
                <w:tab w:val="left" w:pos="97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E60E85">
              <w:rPr>
                <w:sz w:val="20"/>
                <w:szCs w:val="20"/>
              </w:rPr>
              <w:t>oäng ges till ansökningar där minst 75 % av företagets totala energianvändning, exklusive drivmedel till fordon, kommer från förnyelsebara energikällor efter investering.</w:t>
            </w:r>
          </w:p>
        </w:tc>
        <w:tc>
          <w:tcPr>
            <w:tcW w:w="3920" w:type="dxa"/>
            <w:gridSpan w:val="2"/>
          </w:tcPr>
          <w:p w:rsidR="006451D7" w:rsidRPr="00E60E85" w:rsidRDefault="006451D7" w:rsidP="00532709">
            <w:pPr>
              <w:cnfStyle w:val="000000100000" w:firstRow="0" w:lastRow="0" w:firstColumn="0" w:lastColumn="0" w:oddVBand="0" w:evenVBand="0" w:oddHBand="1" w:evenHBand="0" w:firstRowFirstColumn="0" w:firstRowLastColumn="0" w:lastRowFirstColumn="0" w:lastRowLastColumn="0"/>
              <w:rPr>
                <w:sz w:val="20"/>
                <w:szCs w:val="20"/>
              </w:rPr>
            </w:pPr>
            <w:r w:rsidRPr="00E60E85">
              <w:rPr>
                <w:sz w:val="20"/>
                <w:szCs w:val="20"/>
              </w:rPr>
              <w:t>Ange företagets totala energianvändning</w:t>
            </w:r>
            <w:r>
              <w:rPr>
                <w:sz w:val="20"/>
                <w:szCs w:val="20"/>
              </w:rPr>
              <w:t xml:space="preserve"> efter investeringen samt hur stor</w:t>
            </w:r>
            <w:r w:rsidRPr="00E60E85">
              <w:rPr>
                <w:sz w:val="20"/>
                <w:szCs w:val="20"/>
              </w:rPr>
              <w:t xml:space="preserve"> </w:t>
            </w:r>
            <w:r>
              <w:rPr>
                <w:sz w:val="20"/>
                <w:szCs w:val="20"/>
              </w:rPr>
              <w:t>an</w:t>
            </w:r>
            <w:r w:rsidRPr="00E60E85">
              <w:rPr>
                <w:sz w:val="20"/>
                <w:szCs w:val="20"/>
              </w:rPr>
              <w:t xml:space="preserve">del som är från förnyelsebara energikällor. </w:t>
            </w:r>
            <w:r>
              <w:rPr>
                <w:sz w:val="20"/>
                <w:szCs w:val="20"/>
              </w:rPr>
              <w:t xml:space="preserve">Har företaget en energikartläggning/energirådgivning, skicka in denna. Ta gärna hjälp av Länsstyrelsens </w:t>
            </w:r>
            <w:hyperlink r:id="rId9" w:history="1">
              <w:r w:rsidRPr="006C053A">
                <w:rPr>
                  <w:rStyle w:val="Hyperlnk"/>
                  <w:sz w:val="20"/>
                  <w:szCs w:val="20"/>
                </w:rPr>
                <w:t>mall för energiomräkning</w:t>
              </w:r>
            </w:hyperlink>
            <w:r>
              <w:rPr>
                <w:sz w:val="20"/>
                <w:szCs w:val="20"/>
              </w:rPr>
              <w:t xml:space="preserve"> om du inte har gjort en kartläggning/rådgivning. </w:t>
            </w:r>
          </w:p>
        </w:tc>
        <w:tc>
          <w:tcPr>
            <w:tcW w:w="4007" w:type="dxa"/>
          </w:tcPr>
          <w:p w:rsidR="006451D7" w:rsidRPr="00E60E85" w:rsidRDefault="006451D7" w:rsidP="00532709">
            <w:pPr>
              <w:ind w:right="34"/>
              <w:cnfStyle w:val="000000100000" w:firstRow="0" w:lastRow="0" w:firstColumn="0" w:lastColumn="0" w:oddVBand="0" w:evenVBand="0" w:oddHBand="1" w:evenHBand="0" w:firstRowFirstColumn="0" w:firstRowLastColumn="0" w:lastRowFirstColumn="0" w:lastRowLastColumn="0"/>
              <w:rPr>
                <w:sz w:val="20"/>
                <w:szCs w:val="20"/>
              </w:rPr>
            </w:pPr>
          </w:p>
        </w:tc>
      </w:tr>
      <w:tr w:rsidR="00773A78" w:rsidRPr="00E60E85" w:rsidTr="00773A78">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518" w:type="dxa"/>
          </w:tcPr>
          <w:p w:rsidR="00773A78" w:rsidRPr="00773A78" w:rsidRDefault="00773A78" w:rsidP="00773A78">
            <w:pPr>
              <w:rPr>
                <w:iCs/>
              </w:rPr>
            </w:pPr>
            <w:r>
              <w:rPr>
                <w:iCs/>
              </w:rPr>
              <w:t>4b</w:t>
            </w:r>
          </w:p>
        </w:tc>
        <w:tc>
          <w:tcPr>
            <w:tcW w:w="1985" w:type="dxa"/>
          </w:tcPr>
          <w:p w:rsidR="00773A78" w:rsidRPr="00510D99" w:rsidRDefault="00773A78" w:rsidP="00773A78">
            <w:pPr>
              <w:cnfStyle w:val="000000010000" w:firstRow="0" w:lastRow="0" w:firstColumn="0" w:lastColumn="0" w:oddVBand="0" w:evenVBand="0" w:oddHBand="0" w:evenHBand="1" w:firstRowFirstColumn="0" w:firstRowLastColumn="0" w:lastRowFirstColumn="0" w:lastRowLastColumn="0"/>
              <w:rPr>
                <w:bCs/>
                <w:sz w:val="20"/>
                <w:szCs w:val="20"/>
              </w:rPr>
            </w:pPr>
            <w:r w:rsidRPr="00773A78">
              <w:rPr>
                <w:b/>
                <w:bCs/>
                <w:sz w:val="20"/>
                <w:szCs w:val="20"/>
              </w:rPr>
              <w:t>+30 poäng:</w:t>
            </w:r>
            <w:r w:rsidRPr="00510D99">
              <w:rPr>
                <w:bCs/>
                <w:sz w:val="20"/>
                <w:szCs w:val="20"/>
              </w:rPr>
              <w:t xml:space="preserve"> Investeringen leder till förädling och produktion av förnybar energi eller omställning från fossil till förnybar energi.</w:t>
            </w:r>
          </w:p>
        </w:tc>
        <w:tc>
          <w:tcPr>
            <w:tcW w:w="3271" w:type="dxa"/>
          </w:tcPr>
          <w:p w:rsidR="00773A78" w:rsidRPr="00E60E85" w:rsidRDefault="00773A78" w:rsidP="00773A78">
            <w:pPr>
              <w:tabs>
                <w:tab w:val="left" w:pos="978"/>
              </w:tab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w:t>
            </w:r>
            <w:r w:rsidRPr="00773A78">
              <w:rPr>
                <w:sz w:val="20"/>
                <w:szCs w:val="20"/>
              </w:rPr>
              <w:t>oäng ges till ansökningar där ny produktion av bioenergi motsvarar minst 500 000 kwh per år för eget behov och/eller försäljning (ej bioenergiråvara).</w:t>
            </w:r>
          </w:p>
        </w:tc>
        <w:tc>
          <w:tcPr>
            <w:tcW w:w="3920" w:type="dxa"/>
            <w:gridSpan w:val="2"/>
          </w:tcPr>
          <w:p w:rsidR="00773A78" w:rsidRDefault="00773A78" w:rsidP="00773A78">
            <w:pPr>
              <w:cnfStyle w:val="000000010000" w:firstRow="0" w:lastRow="0" w:firstColumn="0" w:lastColumn="0" w:oddVBand="0" w:evenVBand="0" w:oddHBand="0" w:evenHBand="1" w:firstRowFirstColumn="0" w:firstRowLastColumn="0" w:lastRowFirstColumn="0" w:lastRowLastColumn="0"/>
              <w:rPr>
                <w:sz w:val="20"/>
                <w:szCs w:val="20"/>
              </w:rPr>
            </w:pPr>
            <w:r w:rsidRPr="00BB021E">
              <w:rPr>
                <w:sz w:val="20"/>
                <w:szCs w:val="20"/>
              </w:rPr>
              <w:t>Här bedömer vi hela ditt företags andel av förnyelsebar energi efter investeringen och hur mycket ny produktion av bioenergi investeringen tillför.</w:t>
            </w:r>
            <w:r>
              <w:rPr>
                <w:sz w:val="20"/>
                <w:szCs w:val="20"/>
              </w:rPr>
              <w:t xml:space="preserve"> </w:t>
            </w:r>
          </w:p>
          <w:p w:rsidR="00773A78" w:rsidRDefault="00773A78" w:rsidP="00773A78">
            <w:pPr>
              <w:cnfStyle w:val="000000010000" w:firstRow="0" w:lastRow="0" w:firstColumn="0" w:lastColumn="0" w:oddVBand="0" w:evenVBand="0" w:oddHBand="0" w:evenHBand="1" w:firstRowFirstColumn="0" w:firstRowLastColumn="0" w:lastRowFirstColumn="0" w:lastRowLastColumn="0"/>
              <w:rPr>
                <w:sz w:val="20"/>
                <w:szCs w:val="20"/>
              </w:rPr>
            </w:pPr>
          </w:p>
          <w:p w:rsidR="00773A78" w:rsidRDefault="00773A78" w:rsidP="00773A78">
            <w:pPr>
              <w:cnfStyle w:val="000000010000" w:firstRow="0" w:lastRow="0" w:firstColumn="0" w:lastColumn="0" w:oddVBand="0" w:evenVBand="0" w:oddHBand="0" w:evenHBand="1" w:firstRowFirstColumn="0" w:firstRowLastColumn="0" w:lastRowFirstColumn="0" w:lastRowLastColumn="0"/>
              <w:rPr>
                <w:sz w:val="20"/>
                <w:szCs w:val="20"/>
                <w:highlight w:val="yellow"/>
              </w:rPr>
            </w:pPr>
            <w:r w:rsidRPr="00E60E85">
              <w:rPr>
                <w:sz w:val="20"/>
                <w:szCs w:val="20"/>
              </w:rPr>
              <w:t>Ange företagets totala energianvändning</w:t>
            </w:r>
            <w:r>
              <w:rPr>
                <w:sz w:val="20"/>
                <w:szCs w:val="20"/>
              </w:rPr>
              <w:t xml:space="preserve"> </w:t>
            </w:r>
            <w:r w:rsidRPr="00275C2F">
              <w:rPr>
                <w:sz w:val="20"/>
                <w:szCs w:val="20"/>
                <w:u w:val="single"/>
              </w:rPr>
              <w:t xml:space="preserve">efter </w:t>
            </w:r>
            <w:r>
              <w:rPr>
                <w:sz w:val="20"/>
                <w:szCs w:val="20"/>
              </w:rPr>
              <w:t>investeringen samt hur stor</w:t>
            </w:r>
            <w:r w:rsidRPr="00E60E85">
              <w:rPr>
                <w:sz w:val="20"/>
                <w:szCs w:val="20"/>
              </w:rPr>
              <w:t xml:space="preserve"> </w:t>
            </w:r>
            <w:r>
              <w:rPr>
                <w:sz w:val="20"/>
                <w:szCs w:val="20"/>
              </w:rPr>
              <w:t>an</w:t>
            </w:r>
            <w:r w:rsidRPr="00E60E85">
              <w:rPr>
                <w:sz w:val="20"/>
                <w:szCs w:val="20"/>
              </w:rPr>
              <w:t xml:space="preserve">del som är från förnyelsebara energikällor. </w:t>
            </w:r>
            <w:r>
              <w:rPr>
                <w:sz w:val="20"/>
                <w:szCs w:val="20"/>
              </w:rPr>
              <w:t xml:space="preserve">Har företaget en energikartläggning/ energirådgivning, skicka in denna. Ta gärna hjälp av Länsstyrelsens </w:t>
            </w:r>
            <w:hyperlink r:id="rId10" w:history="1">
              <w:r w:rsidRPr="00275C2F">
                <w:rPr>
                  <w:rStyle w:val="Hyperlnk"/>
                  <w:sz w:val="20"/>
                  <w:szCs w:val="20"/>
                </w:rPr>
                <w:t>mall för energiomräkning</w:t>
              </w:r>
            </w:hyperlink>
            <w:r>
              <w:rPr>
                <w:sz w:val="20"/>
                <w:szCs w:val="20"/>
              </w:rPr>
              <w:t xml:space="preserve"> om du inte har gjort en kartläggning/rådgivning.</w:t>
            </w:r>
          </w:p>
          <w:p w:rsidR="00773A78" w:rsidRPr="00E60E85" w:rsidRDefault="00773A78" w:rsidP="00773A78">
            <w:pPr>
              <w:cnfStyle w:val="000000010000" w:firstRow="0" w:lastRow="0" w:firstColumn="0" w:lastColumn="0" w:oddVBand="0" w:evenVBand="0" w:oddHBand="0" w:evenHBand="1" w:firstRowFirstColumn="0" w:firstRowLastColumn="0" w:lastRowFirstColumn="0" w:lastRowLastColumn="0"/>
              <w:rPr>
                <w:sz w:val="20"/>
                <w:szCs w:val="20"/>
              </w:rPr>
            </w:pPr>
          </w:p>
        </w:tc>
        <w:tc>
          <w:tcPr>
            <w:tcW w:w="4007" w:type="dxa"/>
          </w:tcPr>
          <w:p w:rsidR="00773A78" w:rsidRPr="00E60E85" w:rsidRDefault="00773A78" w:rsidP="00821CB8">
            <w:pPr>
              <w:pStyle w:val="Liststycke"/>
              <w:ind w:right="34"/>
              <w:cnfStyle w:val="000000010000" w:firstRow="0" w:lastRow="0" w:firstColumn="0" w:lastColumn="0" w:oddVBand="0" w:evenVBand="0" w:oddHBand="0" w:evenHBand="1" w:firstRowFirstColumn="0" w:firstRowLastColumn="0" w:lastRowFirstColumn="0" w:lastRowLastColumn="0"/>
              <w:rPr>
                <w:sz w:val="20"/>
                <w:szCs w:val="20"/>
              </w:rPr>
            </w:pPr>
          </w:p>
        </w:tc>
      </w:tr>
      <w:tr w:rsidR="00773A78" w:rsidRPr="00E60E85" w:rsidTr="00A720E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773A78" w:rsidRPr="00773A78" w:rsidRDefault="00773A78" w:rsidP="00773A78">
            <w:pPr>
              <w:rPr>
                <w:iCs/>
              </w:rPr>
            </w:pPr>
            <w:r>
              <w:rPr>
                <w:iCs/>
              </w:rPr>
              <w:t>4c</w:t>
            </w:r>
          </w:p>
        </w:tc>
        <w:tc>
          <w:tcPr>
            <w:tcW w:w="1985" w:type="dxa"/>
          </w:tcPr>
          <w:p w:rsidR="00773A78" w:rsidRPr="00510D99" w:rsidRDefault="00773A78" w:rsidP="00773A78">
            <w:pPr>
              <w:cnfStyle w:val="000000100000" w:firstRow="0" w:lastRow="0" w:firstColumn="0" w:lastColumn="0" w:oddVBand="0" w:evenVBand="0" w:oddHBand="1" w:evenHBand="0" w:firstRowFirstColumn="0" w:firstRowLastColumn="0" w:lastRowFirstColumn="0" w:lastRowLastColumn="0"/>
              <w:rPr>
                <w:bCs/>
                <w:sz w:val="20"/>
                <w:szCs w:val="20"/>
              </w:rPr>
            </w:pPr>
            <w:r w:rsidRPr="00773A78">
              <w:rPr>
                <w:b/>
                <w:bCs/>
                <w:sz w:val="20"/>
                <w:szCs w:val="20"/>
              </w:rPr>
              <w:t>+30 poäng:</w:t>
            </w:r>
            <w:r w:rsidRPr="00510D99">
              <w:rPr>
                <w:bCs/>
                <w:sz w:val="20"/>
                <w:szCs w:val="20"/>
              </w:rPr>
              <w:t xml:space="preserve"> Investeringen ökar lönsamheten i företaget.</w:t>
            </w:r>
          </w:p>
        </w:tc>
        <w:tc>
          <w:tcPr>
            <w:tcW w:w="3271" w:type="dxa"/>
          </w:tcPr>
          <w:p w:rsidR="00773A78" w:rsidRPr="00E60E85" w:rsidRDefault="00773A78" w:rsidP="00773A78">
            <w:pPr>
              <w:tabs>
                <w:tab w:val="left" w:pos="97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E60E85">
              <w:rPr>
                <w:sz w:val="20"/>
                <w:szCs w:val="20"/>
              </w:rPr>
              <w:t>oäng ges till ansökningar där investeringen maximalt kostar 6 kronor per årlig producerad kWh vid full effekt (ej bioenergiråvara).</w:t>
            </w:r>
          </w:p>
        </w:tc>
        <w:tc>
          <w:tcPr>
            <w:tcW w:w="3920" w:type="dxa"/>
            <w:gridSpan w:val="2"/>
          </w:tcPr>
          <w:p w:rsidR="00773A78" w:rsidRPr="00E60E85" w:rsidRDefault="00773A78" w:rsidP="00773A7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60E85">
              <w:rPr>
                <w:rFonts w:asciiTheme="minorHAnsi" w:hAnsiTheme="minorHAnsi"/>
                <w:sz w:val="20"/>
                <w:szCs w:val="20"/>
              </w:rPr>
              <w:t xml:space="preserve">Bedömningen baseras på de ekonomiska tal du redovisar i ansökan om stöd och din kalkyl. Det är viktigt att ansökan och kalkylen är så realistisk som möjligt. </w:t>
            </w:r>
          </w:p>
          <w:p w:rsidR="00773A78" w:rsidRPr="00E60E85" w:rsidRDefault="00773A78" w:rsidP="00773A78">
            <w:pPr>
              <w:cnfStyle w:val="000000100000" w:firstRow="0" w:lastRow="0" w:firstColumn="0" w:lastColumn="0" w:oddVBand="0" w:evenVBand="0" w:oddHBand="1" w:evenHBand="0" w:firstRowFirstColumn="0" w:firstRowLastColumn="0" w:lastRowFirstColumn="0" w:lastRowLastColumn="0"/>
              <w:rPr>
                <w:sz w:val="20"/>
                <w:szCs w:val="20"/>
              </w:rPr>
            </w:pPr>
          </w:p>
        </w:tc>
        <w:tc>
          <w:tcPr>
            <w:tcW w:w="4007" w:type="dxa"/>
          </w:tcPr>
          <w:p w:rsidR="00773A78" w:rsidRPr="00E60E85" w:rsidRDefault="00773A78" w:rsidP="00773A78">
            <w:pPr>
              <w:cnfStyle w:val="000000100000" w:firstRow="0" w:lastRow="0" w:firstColumn="0" w:lastColumn="0" w:oddVBand="0" w:evenVBand="0" w:oddHBand="1" w:evenHBand="0" w:firstRowFirstColumn="0" w:firstRowLastColumn="0" w:lastRowFirstColumn="0" w:lastRowLastColumn="0"/>
              <w:rPr>
                <w:sz w:val="20"/>
                <w:szCs w:val="20"/>
              </w:rPr>
            </w:pPr>
          </w:p>
        </w:tc>
      </w:tr>
      <w:tr w:rsidR="00773A78" w:rsidRPr="00E60E85" w:rsidTr="00A720E9">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773A78" w:rsidRPr="00773A78" w:rsidRDefault="00773A78" w:rsidP="00773A78">
            <w:pPr>
              <w:rPr>
                <w:iCs/>
              </w:rPr>
            </w:pPr>
            <w:r>
              <w:rPr>
                <w:iCs/>
              </w:rPr>
              <w:t>4d</w:t>
            </w:r>
          </w:p>
        </w:tc>
        <w:tc>
          <w:tcPr>
            <w:tcW w:w="1985" w:type="dxa"/>
          </w:tcPr>
          <w:p w:rsidR="00773A78" w:rsidRPr="00510D99" w:rsidRDefault="00773A78" w:rsidP="00773A78">
            <w:pPr>
              <w:cnfStyle w:val="000000010000" w:firstRow="0" w:lastRow="0" w:firstColumn="0" w:lastColumn="0" w:oddVBand="0" w:evenVBand="0" w:oddHBand="0" w:evenHBand="1" w:firstRowFirstColumn="0" w:firstRowLastColumn="0" w:lastRowFirstColumn="0" w:lastRowLastColumn="0"/>
              <w:rPr>
                <w:bCs/>
                <w:sz w:val="20"/>
                <w:szCs w:val="20"/>
              </w:rPr>
            </w:pPr>
            <w:r w:rsidRPr="00773A78">
              <w:rPr>
                <w:b/>
                <w:bCs/>
                <w:sz w:val="20"/>
                <w:szCs w:val="20"/>
              </w:rPr>
              <w:t>+30 poäng:</w:t>
            </w:r>
            <w:r w:rsidRPr="00510D99">
              <w:rPr>
                <w:bCs/>
                <w:sz w:val="20"/>
                <w:szCs w:val="20"/>
              </w:rPr>
              <w:t xml:space="preserve"> Investeringen ingår i en samverkanslösning.</w:t>
            </w:r>
          </w:p>
        </w:tc>
        <w:tc>
          <w:tcPr>
            <w:tcW w:w="3271" w:type="dxa"/>
          </w:tcPr>
          <w:p w:rsidR="00773A78" w:rsidRPr="00E60E85" w:rsidRDefault="00773A78" w:rsidP="00773A7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w:t>
            </w:r>
            <w:r w:rsidRPr="00E60E85">
              <w:rPr>
                <w:sz w:val="20"/>
                <w:szCs w:val="20"/>
              </w:rPr>
              <w:t>oäng ges till ansökningar där investeringen bidrar till nytt skriftligt samverkansavtal och/eller gemensamt företag bildas (där sökande har betydande inflytande) med extern aktör.</w:t>
            </w:r>
          </w:p>
        </w:tc>
        <w:tc>
          <w:tcPr>
            <w:tcW w:w="3920" w:type="dxa"/>
            <w:gridSpan w:val="2"/>
          </w:tcPr>
          <w:p w:rsidR="00773A78" w:rsidRPr="00E60E85" w:rsidRDefault="00773A78" w:rsidP="00773A78">
            <w:pPr>
              <w:cnfStyle w:val="000000010000" w:firstRow="0" w:lastRow="0" w:firstColumn="0" w:lastColumn="0" w:oddVBand="0" w:evenVBand="0" w:oddHBand="0" w:evenHBand="1" w:firstRowFirstColumn="0" w:firstRowLastColumn="0" w:lastRowFirstColumn="0" w:lastRowLastColumn="0"/>
              <w:rPr>
                <w:sz w:val="20"/>
                <w:szCs w:val="20"/>
              </w:rPr>
            </w:pPr>
            <w:r w:rsidRPr="00E60E85">
              <w:rPr>
                <w:sz w:val="20"/>
                <w:szCs w:val="20"/>
              </w:rPr>
              <w:t>Ange om investeringen bidrar till</w:t>
            </w:r>
            <w:r>
              <w:rPr>
                <w:sz w:val="20"/>
                <w:szCs w:val="20"/>
              </w:rPr>
              <w:t xml:space="preserve"> att </w:t>
            </w:r>
            <w:r w:rsidRPr="00E60E85">
              <w:rPr>
                <w:sz w:val="20"/>
                <w:szCs w:val="20"/>
              </w:rPr>
              <w:t>ett dubbelsidigt samverkanutbyte</w:t>
            </w:r>
            <w:r>
              <w:rPr>
                <w:sz w:val="20"/>
                <w:szCs w:val="20"/>
              </w:rPr>
              <w:t xml:space="preserve"> eller g</w:t>
            </w:r>
            <w:r w:rsidRPr="00E60E85">
              <w:rPr>
                <w:sz w:val="20"/>
                <w:szCs w:val="20"/>
              </w:rPr>
              <w:t>emensamt företag</w:t>
            </w:r>
            <w:r>
              <w:rPr>
                <w:sz w:val="20"/>
                <w:szCs w:val="20"/>
              </w:rPr>
              <w:t xml:space="preserve"> bildas. B</w:t>
            </w:r>
            <w:r w:rsidRPr="00E60E85">
              <w:rPr>
                <w:sz w:val="20"/>
                <w:szCs w:val="20"/>
              </w:rPr>
              <w:t xml:space="preserve">ifoga underlag som visar på en samverkanslösning. Rena leveransavtal är inte poänggrundande. </w:t>
            </w:r>
            <w:r w:rsidRPr="004808B5">
              <w:rPr>
                <w:sz w:val="20"/>
                <w:szCs w:val="20"/>
              </w:rPr>
              <w:t>Samverkan mellan företag med gemensamt ägande prioriteras inte.</w:t>
            </w:r>
          </w:p>
        </w:tc>
        <w:tc>
          <w:tcPr>
            <w:tcW w:w="4007" w:type="dxa"/>
          </w:tcPr>
          <w:p w:rsidR="00773A78" w:rsidRPr="00E60E85" w:rsidRDefault="00773A78" w:rsidP="00821CB8">
            <w:pPr>
              <w:ind w:right="34"/>
              <w:cnfStyle w:val="000000010000" w:firstRow="0" w:lastRow="0" w:firstColumn="0" w:lastColumn="0" w:oddVBand="0" w:evenVBand="0" w:oddHBand="0" w:evenHBand="1" w:firstRowFirstColumn="0" w:firstRowLastColumn="0" w:lastRowFirstColumn="0" w:lastRowLastColumn="0"/>
              <w:rPr>
                <w:sz w:val="20"/>
                <w:szCs w:val="20"/>
              </w:rPr>
            </w:pPr>
          </w:p>
        </w:tc>
      </w:tr>
      <w:tr w:rsidR="00773A78" w:rsidRPr="00E60E85" w:rsidTr="00A720E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518" w:type="dxa"/>
          </w:tcPr>
          <w:p w:rsidR="00773A78" w:rsidRPr="00773A78" w:rsidRDefault="00773A78" w:rsidP="00773A78">
            <w:pPr>
              <w:rPr>
                <w:iCs/>
              </w:rPr>
            </w:pPr>
            <w:r>
              <w:rPr>
                <w:iCs/>
              </w:rPr>
              <w:t>4e</w:t>
            </w:r>
          </w:p>
        </w:tc>
        <w:tc>
          <w:tcPr>
            <w:tcW w:w="1985" w:type="dxa"/>
          </w:tcPr>
          <w:p w:rsidR="00773A78" w:rsidRPr="00510D99" w:rsidRDefault="00773A78" w:rsidP="00773A78">
            <w:pPr>
              <w:cnfStyle w:val="000000100000" w:firstRow="0" w:lastRow="0" w:firstColumn="0" w:lastColumn="0" w:oddVBand="0" w:evenVBand="0" w:oddHBand="1" w:evenHBand="0" w:firstRowFirstColumn="0" w:firstRowLastColumn="0" w:lastRowFirstColumn="0" w:lastRowLastColumn="0"/>
              <w:rPr>
                <w:sz w:val="20"/>
                <w:szCs w:val="20"/>
              </w:rPr>
            </w:pPr>
            <w:r w:rsidRPr="00773A78">
              <w:rPr>
                <w:b/>
                <w:bCs/>
                <w:sz w:val="20"/>
                <w:szCs w:val="20"/>
              </w:rPr>
              <w:t>+30 poäng:</w:t>
            </w:r>
            <w:r w:rsidRPr="00510D99">
              <w:rPr>
                <w:bCs/>
                <w:sz w:val="20"/>
                <w:szCs w:val="20"/>
              </w:rPr>
              <w:t xml:space="preserve"> Investeringen har en innovativ inriktning. </w:t>
            </w:r>
          </w:p>
        </w:tc>
        <w:tc>
          <w:tcPr>
            <w:tcW w:w="3271" w:type="dxa"/>
          </w:tcPr>
          <w:p w:rsidR="00773A78" w:rsidRPr="00E60E85" w:rsidRDefault="00773A78" w:rsidP="00773A7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E60E85">
              <w:rPr>
                <w:sz w:val="20"/>
                <w:szCs w:val="20"/>
              </w:rPr>
              <w:t>oäng ges till ansökningar där investeringen är ny för företaget.</w:t>
            </w:r>
          </w:p>
          <w:p w:rsidR="00773A78" w:rsidRPr="00E60E85" w:rsidRDefault="00773A78" w:rsidP="00773A78">
            <w:pPr>
              <w:cnfStyle w:val="000000100000" w:firstRow="0" w:lastRow="0" w:firstColumn="0" w:lastColumn="0" w:oddVBand="0" w:evenVBand="0" w:oddHBand="1" w:evenHBand="0" w:firstRowFirstColumn="0" w:firstRowLastColumn="0" w:lastRowFirstColumn="0" w:lastRowLastColumn="0"/>
              <w:rPr>
                <w:sz w:val="20"/>
                <w:szCs w:val="20"/>
              </w:rPr>
            </w:pPr>
          </w:p>
        </w:tc>
        <w:tc>
          <w:tcPr>
            <w:tcW w:w="3920" w:type="dxa"/>
            <w:gridSpan w:val="2"/>
          </w:tcPr>
          <w:p w:rsidR="00773A78" w:rsidRPr="00E60E85" w:rsidRDefault="00773A78" w:rsidP="00773A7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808B5">
              <w:rPr>
                <w:rFonts w:asciiTheme="minorHAnsi" w:hAnsiTheme="minorHAnsi"/>
                <w:sz w:val="20"/>
                <w:szCs w:val="20"/>
              </w:rPr>
              <w:t>Vi behöver få en helhetsbild av ditt/dina företag. Ange utförligt i din ansökan om dina produkter, tjänster eller arbetsmetoder förändras av investeringen. Berätta hur det var före investeringen och hur det blir efter investeringen.</w:t>
            </w:r>
            <w:r w:rsidRPr="00E60E85">
              <w:rPr>
                <w:rFonts w:asciiTheme="minorHAnsi" w:hAnsiTheme="minorHAnsi"/>
                <w:sz w:val="20"/>
                <w:szCs w:val="20"/>
              </w:rPr>
              <w:t xml:space="preserve"> </w:t>
            </w:r>
          </w:p>
          <w:p w:rsidR="00773A78" w:rsidRPr="00E60E85" w:rsidRDefault="00773A78" w:rsidP="00773A78">
            <w:pPr>
              <w:cnfStyle w:val="000000100000" w:firstRow="0" w:lastRow="0" w:firstColumn="0" w:lastColumn="0" w:oddVBand="0" w:evenVBand="0" w:oddHBand="1" w:evenHBand="0" w:firstRowFirstColumn="0" w:firstRowLastColumn="0" w:lastRowFirstColumn="0" w:lastRowLastColumn="0"/>
              <w:rPr>
                <w:sz w:val="20"/>
                <w:szCs w:val="20"/>
              </w:rPr>
            </w:pPr>
          </w:p>
        </w:tc>
        <w:tc>
          <w:tcPr>
            <w:tcW w:w="4007" w:type="dxa"/>
          </w:tcPr>
          <w:p w:rsidR="00773A78" w:rsidRPr="00E60E85" w:rsidRDefault="00773A78" w:rsidP="00821CB8">
            <w:pPr>
              <w:pStyle w:val="Default"/>
              <w:cnfStyle w:val="000000100000" w:firstRow="0" w:lastRow="0" w:firstColumn="0" w:lastColumn="0" w:oddVBand="0" w:evenVBand="0" w:oddHBand="1" w:evenHBand="0" w:firstRowFirstColumn="0" w:firstRowLastColumn="0" w:lastRowFirstColumn="0" w:lastRowLastColumn="0"/>
              <w:rPr>
                <w:sz w:val="20"/>
                <w:szCs w:val="20"/>
              </w:rPr>
            </w:pPr>
          </w:p>
        </w:tc>
      </w:tr>
    </w:tbl>
    <w:p w:rsidR="00510D99" w:rsidRPr="00510D99" w:rsidRDefault="00510D99" w:rsidP="00773A78"/>
    <w:sectPr w:rsidR="00510D99" w:rsidRPr="00510D99" w:rsidSect="00510D9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53A" w:rsidRDefault="006C053A" w:rsidP="006C053A">
      <w:pPr>
        <w:spacing w:after="0" w:line="240" w:lineRule="auto"/>
      </w:pPr>
      <w:r>
        <w:separator/>
      </w:r>
    </w:p>
  </w:endnote>
  <w:endnote w:type="continuationSeparator" w:id="0">
    <w:p w:rsidR="006C053A" w:rsidRDefault="006C053A" w:rsidP="006C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53A" w:rsidRDefault="006C053A" w:rsidP="006C053A">
      <w:pPr>
        <w:spacing w:after="0" w:line="240" w:lineRule="auto"/>
      </w:pPr>
      <w:r>
        <w:separator/>
      </w:r>
    </w:p>
  </w:footnote>
  <w:footnote w:type="continuationSeparator" w:id="0">
    <w:p w:rsidR="006C053A" w:rsidRDefault="006C053A" w:rsidP="006C0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DF2"/>
    <w:multiLevelType w:val="hybridMultilevel"/>
    <w:tmpl w:val="07549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90247A"/>
    <w:multiLevelType w:val="hybridMultilevel"/>
    <w:tmpl w:val="2B941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CE4D32"/>
    <w:multiLevelType w:val="hybridMultilevel"/>
    <w:tmpl w:val="77EE8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C54E8A"/>
    <w:multiLevelType w:val="hybridMultilevel"/>
    <w:tmpl w:val="942829FE"/>
    <w:lvl w:ilvl="0" w:tplc="041D0001">
      <w:start w:val="1"/>
      <w:numFmt w:val="bullet"/>
      <w:lvlText w:val=""/>
      <w:lvlJc w:val="left"/>
      <w:pPr>
        <w:ind w:left="1490" w:hanging="360"/>
      </w:pPr>
      <w:rPr>
        <w:rFonts w:ascii="Symbol" w:hAnsi="Symbol" w:hint="default"/>
      </w:rPr>
    </w:lvl>
    <w:lvl w:ilvl="1" w:tplc="041D0003" w:tentative="1">
      <w:start w:val="1"/>
      <w:numFmt w:val="bullet"/>
      <w:lvlText w:val="o"/>
      <w:lvlJc w:val="left"/>
      <w:pPr>
        <w:ind w:left="2210" w:hanging="360"/>
      </w:pPr>
      <w:rPr>
        <w:rFonts w:ascii="Courier New" w:hAnsi="Courier New" w:cs="Courier New" w:hint="default"/>
      </w:rPr>
    </w:lvl>
    <w:lvl w:ilvl="2" w:tplc="041D0005" w:tentative="1">
      <w:start w:val="1"/>
      <w:numFmt w:val="bullet"/>
      <w:lvlText w:val=""/>
      <w:lvlJc w:val="left"/>
      <w:pPr>
        <w:ind w:left="2930" w:hanging="360"/>
      </w:pPr>
      <w:rPr>
        <w:rFonts w:ascii="Wingdings" w:hAnsi="Wingdings" w:hint="default"/>
      </w:rPr>
    </w:lvl>
    <w:lvl w:ilvl="3" w:tplc="041D0001" w:tentative="1">
      <w:start w:val="1"/>
      <w:numFmt w:val="bullet"/>
      <w:lvlText w:val=""/>
      <w:lvlJc w:val="left"/>
      <w:pPr>
        <w:ind w:left="3650" w:hanging="360"/>
      </w:pPr>
      <w:rPr>
        <w:rFonts w:ascii="Symbol" w:hAnsi="Symbol" w:hint="default"/>
      </w:rPr>
    </w:lvl>
    <w:lvl w:ilvl="4" w:tplc="041D0003" w:tentative="1">
      <w:start w:val="1"/>
      <w:numFmt w:val="bullet"/>
      <w:lvlText w:val="o"/>
      <w:lvlJc w:val="left"/>
      <w:pPr>
        <w:ind w:left="4370" w:hanging="360"/>
      </w:pPr>
      <w:rPr>
        <w:rFonts w:ascii="Courier New" w:hAnsi="Courier New" w:cs="Courier New" w:hint="default"/>
      </w:rPr>
    </w:lvl>
    <w:lvl w:ilvl="5" w:tplc="041D0005" w:tentative="1">
      <w:start w:val="1"/>
      <w:numFmt w:val="bullet"/>
      <w:lvlText w:val=""/>
      <w:lvlJc w:val="left"/>
      <w:pPr>
        <w:ind w:left="5090" w:hanging="360"/>
      </w:pPr>
      <w:rPr>
        <w:rFonts w:ascii="Wingdings" w:hAnsi="Wingdings" w:hint="default"/>
      </w:rPr>
    </w:lvl>
    <w:lvl w:ilvl="6" w:tplc="041D0001" w:tentative="1">
      <w:start w:val="1"/>
      <w:numFmt w:val="bullet"/>
      <w:lvlText w:val=""/>
      <w:lvlJc w:val="left"/>
      <w:pPr>
        <w:ind w:left="5810" w:hanging="360"/>
      </w:pPr>
      <w:rPr>
        <w:rFonts w:ascii="Symbol" w:hAnsi="Symbol" w:hint="default"/>
      </w:rPr>
    </w:lvl>
    <w:lvl w:ilvl="7" w:tplc="041D0003" w:tentative="1">
      <w:start w:val="1"/>
      <w:numFmt w:val="bullet"/>
      <w:lvlText w:val="o"/>
      <w:lvlJc w:val="left"/>
      <w:pPr>
        <w:ind w:left="6530" w:hanging="360"/>
      </w:pPr>
      <w:rPr>
        <w:rFonts w:ascii="Courier New" w:hAnsi="Courier New" w:cs="Courier New" w:hint="default"/>
      </w:rPr>
    </w:lvl>
    <w:lvl w:ilvl="8" w:tplc="041D0005" w:tentative="1">
      <w:start w:val="1"/>
      <w:numFmt w:val="bullet"/>
      <w:lvlText w:val=""/>
      <w:lvlJc w:val="left"/>
      <w:pPr>
        <w:ind w:left="7250" w:hanging="360"/>
      </w:pPr>
      <w:rPr>
        <w:rFonts w:ascii="Wingdings" w:hAnsi="Wingdings" w:hint="default"/>
      </w:rPr>
    </w:lvl>
  </w:abstractNum>
  <w:abstractNum w:abstractNumId="4" w15:restartNumberingAfterBreak="0">
    <w:nsid w:val="402F07DF"/>
    <w:multiLevelType w:val="hybridMultilevel"/>
    <w:tmpl w:val="4F4EF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F50489"/>
    <w:multiLevelType w:val="multilevel"/>
    <w:tmpl w:val="B0B0EEC8"/>
    <w:lvl w:ilvl="0">
      <w:start w:val="2"/>
      <w:numFmt w:val="decimal"/>
      <w:pStyle w:val="Rubrik1"/>
      <w:lvlText w:val="%1."/>
      <w:lvlJc w:val="left"/>
      <w:pPr>
        <w:tabs>
          <w:tab w:val="num" w:pos="1189"/>
        </w:tabs>
        <w:ind w:left="1189" w:hanging="480"/>
      </w:pPr>
      <w:rPr>
        <w:rFonts w:hint="default"/>
        <w:b w:val="0"/>
      </w:rPr>
    </w:lvl>
    <w:lvl w:ilvl="1">
      <w:start w:val="1"/>
      <w:numFmt w:val="decimal"/>
      <w:pStyle w:val="Rubrik2"/>
      <w:lvlText w:val="%1.%2."/>
      <w:lvlJc w:val="left"/>
      <w:pPr>
        <w:tabs>
          <w:tab w:val="num" w:pos="1004"/>
        </w:tabs>
        <w:ind w:left="1004" w:hanging="720"/>
      </w:pPr>
      <w:rPr>
        <w:rFonts w:ascii="Segoe UI" w:hAnsi="Segoe UI"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tabs>
          <w:tab w:val="num" w:pos="720"/>
        </w:tabs>
        <w:ind w:left="720" w:hanging="720"/>
      </w:pPr>
      <w:rPr>
        <w:rFonts w:ascii="Segoe UI" w:hAnsi="Segoe UI"/>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tabs>
          <w:tab w:val="num" w:pos="2519"/>
        </w:tabs>
        <w:ind w:left="2041" w:hanging="242"/>
      </w:pPr>
      <w:rPr>
        <w:rFonts w:ascii="Segoe UI" w:hAnsi="Segoe UI" w:cs="Segoe UI"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614"/>
        </w:tabs>
        <w:ind w:left="1614" w:hanging="360"/>
      </w:pPr>
      <w:rPr>
        <w:rFonts w:hint="default"/>
      </w:rPr>
    </w:lvl>
    <w:lvl w:ilvl="5">
      <w:start w:val="1"/>
      <w:numFmt w:val="lowerRoman"/>
      <w:lvlText w:val="(%6)"/>
      <w:lvlJc w:val="left"/>
      <w:pPr>
        <w:tabs>
          <w:tab w:val="num" w:pos="1974"/>
        </w:tabs>
        <w:ind w:left="1974" w:hanging="360"/>
      </w:pPr>
      <w:rPr>
        <w:rFonts w:hint="default"/>
      </w:rPr>
    </w:lvl>
    <w:lvl w:ilvl="6">
      <w:start w:val="1"/>
      <w:numFmt w:val="decimal"/>
      <w:lvlText w:val="%7."/>
      <w:lvlJc w:val="left"/>
      <w:pPr>
        <w:tabs>
          <w:tab w:val="num" w:pos="2334"/>
        </w:tabs>
        <w:ind w:left="2334" w:hanging="360"/>
      </w:pPr>
      <w:rPr>
        <w:rFonts w:hint="default"/>
      </w:rPr>
    </w:lvl>
    <w:lvl w:ilvl="7">
      <w:start w:val="1"/>
      <w:numFmt w:val="lowerLetter"/>
      <w:lvlText w:val="%8."/>
      <w:lvlJc w:val="left"/>
      <w:pPr>
        <w:tabs>
          <w:tab w:val="num" w:pos="2694"/>
        </w:tabs>
        <w:ind w:left="2694" w:hanging="360"/>
      </w:pPr>
      <w:rPr>
        <w:rFonts w:hint="default"/>
      </w:rPr>
    </w:lvl>
    <w:lvl w:ilvl="8">
      <w:start w:val="1"/>
      <w:numFmt w:val="lowerRoman"/>
      <w:lvlText w:val="%9."/>
      <w:lvlJc w:val="left"/>
      <w:pPr>
        <w:tabs>
          <w:tab w:val="num" w:pos="3054"/>
        </w:tabs>
        <w:ind w:left="3054" w:hanging="360"/>
      </w:pPr>
      <w:rPr>
        <w:rFonts w:hint="default"/>
      </w:rPr>
    </w:lvl>
  </w:abstractNum>
  <w:abstractNum w:abstractNumId="6" w15:restartNumberingAfterBreak="0">
    <w:nsid w:val="49187365"/>
    <w:multiLevelType w:val="hybridMultilevel"/>
    <w:tmpl w:val="5F525E8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7" w15:restartNumberingAfterBreak="0">
    <w:nsid w:val="52012D73"/>
    <w:multiLevelType w:val="hybridMultilevel"/>
    <w:tmpl w:val="C296A0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A2018F"/>
    <w:multiLevelType w:val="hybridMultilevel"/>
    <w:tmpl w:val="AB2EA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A26C28"/>
    <w:multiLevelType w:val="hybridMultilevel"/>
    <w:tmpl w:val="225EF946"/>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10" w15:restartNumberingAfterBreak="0">
    <w:nsid w:val="67ED3EDA"/>
    <w:multiLevelType w:val="hybridMultilevel"/>
    <w:tmpl w:val="F5CE9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271CFC"/>
    <w:multiLevelType w:val="hybridMultilevel"/>
    <w:tmpl w:val="C296A0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7DD8134D"/>
    <w:multiLevelType w:val="hybridMultilevel"/>
    <w:tmpl w:val="0E7C24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
  </w:num>
  <w:num w:numId="6">
    <w:abstractNumId w:val="9"/>
  </w:num>
  <w:num w:numId="7">
    <w:abstractNumId w:val="3"/>
  </w:num>
  <w:num w:numId="8">
    <w:abstractNumId w:val="10"/>
  </w:num>
  <w:num w:numId="9">
    <w:abstractNumId w:val="4"/>
  </w:num>
  <w:num w:numId="10">
    <w:abstractNumId w:val="12"/>
  </w:num>
  <w:num w:numId="11">
    <w:abstractNumId w:val="5"/>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99"/>
    <w:rsid w:val="000E6F78"/>
    <w:rsid w:val="00141100"/>
    <w:rsid w:val="00154D55"/>
    <w:rsid w:val="00166A21"/>
    <w:rsid w:val="001C6260"/>
    <w:rsid w:val="002528B8"/>
    <w:rsid w:val="00275C2F"/>
    <w:rsid w:val="002A0F09"/>
    <w:rsid w:val="002A687D"/>
    <w:rsid w:val="002E6AAD"/>
    <w:rsid w:val="00353966"/>
    <w:rsid w:val="003B67A2"/>
    <w:rsid w:val="0042778F"/>
    <w:rsid w:val="004808B5"/>
    <w:rsid w:val="004862DE"/>
    <w:rsid w:val="00510D99"/>
    <w:rsid w:val="005D5BBC"/>
    <w:rsid w:val="006451D7"/>
    <w:rsid w:val="00651AE5"/>
    <w:rsid w:val="00690C10"/>
    <w:rsid w:val="006C053A"/>
    <w:rsid w:val="00717272"/>
    <w:rsid w:val="00773A78"/>
    <w:rsid w:val="00792194"/>
    <w:rsid w:val="007D3FAF"/>
    <w:rsid w:val="00821CB8"/>
    <w:rsid w:val="008666B4"/>
    <w:rsid w:val="00940B3A"/>
    <w:rsid w:val="009A73B9"/>
    <w:rsid w:val="009E1666"/>
    <w:rsid w:val="00A23A86"/>
    <w:rsid w:val="00A720E9"/>
    <w:rsid w:val="00AB3582"/>
    <w:rsid w:val="00AC78B7"/>
    <w:rsid w:val="00B052B4"/>
    <w:rsid w:val="00B253FA"/>
    <w:rsid w:val="00B93EBE"/>
    <w:rsid w:val="00BA455D"/>
    <w:rsid w:val="00C16109"/>
    <w:rsid w:val="00C327BC"/>
    <w:rsid w:val="00CD33EA"/>
    <w:rsid w:val="00CE4E60"/>
    <w:rsid w:val="00D71BB7"/>
    <w:rsid w:val="00E7195E"/>
    <w:rsid w:val="00E956EB"/>
    <w:rsid w:val="00E967F9"/>
    <w:rsid w:val="00ED7710"/>
    <w:rsid w:val="00F0595B"/>
    <w:rsid w:val="00F54A9A"/>
    <w:rsid w:val="00F62624"/>
    <w:rsid w:val="00FA1507"/>
    <w:rsid w:val="00FC2B4B"/>
    <w:rsid w:val="00FE2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DD79A4"/>
  <w15:docId w15:val="{9A9D65DF-4ADC-4016-932B-93537F1E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Brdtext"/>
    <w:link w:val="Rubrik1Char"/>
    <w:uiPriority w:val="9"/>
    <w:qFormat/>
    <w:rsid w:val="003B67A2"/>
    <w:pPr>
      <w:keepNext/>
      <w:numPr>
        <w:numId w:val="11"/>
      </w:numPr>
      <w:tabs>
        <w:tab w:val="clear" w:pos="1189"/>
        <w:tab w:val="num" w:pos="720"/>
      </w:tabs>
      <w:overflowPunct w:val="0"/>
      <w:autoSpaceDE w:val="0"/>
      <w:autoSpaceDN w:val="0"/>
      <w:adjustRightInd w:val="0"/>
      <w:spacing w:before="120" w:after="120" w:line="240" w:lineRule="auto"/>
      <w:ind w:left="720" w:right="567"/>
      <w:textAlignment w:val="baseline"/>
      <w:outlineLvl w:val="0"/>
    </w:pPr>
    <w:rPr>
      <w:rFonts w:ascii="Arial" w:eastAsia="Times New Roman" w:hAnsi="Arial" w:cs="Times New Roman"/>
      <w:b/>
      <w:kern w:val="28"/>
      <w:sz w:val="30"/>
      <w:szCs w:val="20"/>
      <w:lang w:eastAsia="sv-SE"/>
    </w:rPr>
  </w:style>
  <w:style w:type="paragraph" w:styleId="Rubrik2">
    <w:name w:val="heading 2"/>
    <w:basedOn w:val="Normal"/>
    <w:next w:val="Brdtext"/>
    <w:link w:val="Rubrik2Char"/>
    <w:uiPriority w:val="9"/>
    <w:qFormat/>
    <w:rsid w:val="003B67A2"/>
    <w:pPr>
      <w:keepNext/>
      <w:numPr>
        <w:ilvl w:val="1"/>
        <w:numId w:val="11"/>
      </w:numPr>
      <w:tabs>
        <w:tab w:val="clear" w:pos="1004"/>
        <w:tab w:val="num" w:pos="818"/>
      </w:tabs>
      <w:overflowPunct w:val="0"/>
      <w:autoSpaceDE w:val="0"/>
      <w:autoSpaceDN w:val="0"/>
      <w:adjustRightInd w:val="0"/>
      <w:spacing w:before="120" w:after="120" w:line="240" w:lineRule="auto"/>
      <w:ind w:left="818" w:right="567"/>
      <w:textAlignment w:val="baseline"/>
      <w:outlineLvl w:val="1"/>
    </w:pPr>
    <w:rPr>
      <w:rFonts w:ascii="Arial" w:eastAsia="Times New Roman" w:hAnsi="Arial" w:cs="Times New Roman"/>
      <w:b/>
      <w:sz w:val="24"/>
      <w:szCs w:val="20"/>
      <w:lang w:eastAsia="sv-SE"/>
    </w:rPr>
  </w:style>
  <w:style w:type="paragraph" w:styleId="Rubrik3">
    <w:name w:val="heading 3"/>
    <w:basedOn w:val="Normal"/>
    <w:next w:val="Brdtext"/>
    <w:link w:val="Rubrik3Char"/>
    <w:uiPriority w:val="9"/>
    <w:qFormat/>
    <w:rsid w:val="003B67A2"/>
    <w:pPr>
      <w:keepNext/>
      <w:numPr>
        <w:ilvl w:val="2"/>
        <w:numId w:val="11"/>
      </w:numPr>
      <w:overflowPunct w:val="0"/>
      <w:autoSpaceDE w:val="0"/>
      <w:autoSpaceDN w:val="0"/>
      <w:adjustRightInd w:val="0"/>
      <w:spacing w:before="120" w:after="120" w:line="240" w:lineRule="auto"/>
      <w:ind w:right="567"/>
      <w:textAlignment w:val="baseline"/>
      <w:outlineLvl w:val="2"/>
    </w:pPr>
    <w:rPr>
      <w:rFonts w:ascii="Arial" w:eastAsia="Times New Roman" w:hAnsi="Arial" w:cs="Times New Roman"/>
      <w:i/>
      <w:sz w:val="24"/>
      <w:szCs w:val="20"/>
      <w:lang w:eastAsia="sv-SE"/>
    </w:rPr>
  </w:style>
  <w:style w:type="paragraph" w:styleId="Rubrik4">
    <w:name w:val="heading 4"/>
    <w:basedOn w:val="Normal"/>
    <w:next w:val="Normal"/>
    <w:link w:val="Rubrik4Char"/>
    <w:uiPriority w:val="9"/>
    <w:unhideWhenUsed/>
    <w:qFormat/>
    <w:rsid w:val="003B67A2"/>
    <w:pPr>
      <w:keepNext/>
      <w:keepLines/>
      <w:numPr>
        <w:ilvl w:val="3"/>
        <w:numId w:val="11"/>
      </w:numPr>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F81BD" w:themeColor="accent1"/>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10D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10D9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10D99"/>
    <w:pPr>
      <w:autoSpaceDE w:val="0"/>
      <w:autoSpaceDN w:val="0"/>
      <w:adjustRightInd w:val="0"/>
      <w:spacing w:after="0" w:line="240" w:lineRule="auto"/>
    </w:pPr>
    <w:rPr>
      <w:rFonts w:ascii="Segoe UI" w:hAnsi="Segoe UI" w:cs="Segoe UI"/>
      <w:color w:val="000000"/>
      <w:sz w:val="24"/>
      <w:szCs w:val="24"/>
    </w:rPr>
  </w:style>
  <w:style w:type="table" w:styleId="Mellanmrkskuggning1-dekorfrg3">
    <w:name w:val="Medium Shading 1 Accent 3"/>
    <w:basedOn w:val="Normaltabell"/>
    <w:uiPriority w:val="63"/>
    <w:rsid w:val="00510D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stycke">
    <w:name w:val="List Paragraph"/>
    <w:basedOn w:val="Normal"/>
    <w:uiPriority w:val="34"/>
    <w:qFormat/>
    <w:rsid w:val="00510D99"/>
    <w:pPr>
      <w:ind w:left="720"/>
      <w:contextualSpacing/>
    </w:pPr>
  </w:style>
  <w:style w:type="table" w:styleId="Mellanmrkskuggning1-dekorfrg1">
    <w:name w:val="Medium Shading 1 Accent 1"/>
    <w:basedOn w:val="Normaltabell"/>
    <w:uiPriority w:val="63"/>
    <w:rsid w:val="00510D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nk">
    <w:name w:val="Hyperlink"/>
    <w:basedOn w:val="Standardstycketeckensnitt"/>
    <w:uiPriority w:val="99"/>
    <w:unhideWhenUsed/>
    <w:rsid w:val="00792194"/>
    <w:rPr>
      <w:color w:val="0000FF" w:themeColor="hyperlink"/>
      <w:u w:val="single"/>
    </w:rPr>
  </w:style>
  <w:style w:type="paragraph" w:styleId="Ballongtext">
    <w:name w:val="Balloon Text"/>
    <w:basedOn w:val="Normal"/>
    <w:link w:val="BallongtextChar"/>
    <w:uiPriority w:val="99"/>
    <w:semiHidden/>
    <w:unhideWhenUsed/>
    <w:rsid w:val="009A73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73B9"/>
    <w:rPr>
      <w:rFonts w:ascii="Tahoma" w:hAnsi="Tahoma" w:cs="Tahoma"/>
      <w:sz w:val="16"/>
      <w:szCs w:val="16"/>
    </w:rPr>
  </w:style>
  <w:style w:type="table" w:styleId="Ljustrutnt-dekorfrg3">
    <w:name w:val="Light Grid Accent 3"/>
    <w:basedOn w:val="Normaltabell"/>
    <w:uiPriority w:val="62"/>
    <w:rsid w:val="00A23A8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rdtext">
    <w:name w:val="Body Text"/>
    <w:basedOn w:val="Normal"/>
    <w:link w:val="BrdtextChar"/>
    <w:qFormat/>
    <w:rsid w:val="00F0595B"/>
    <w:pPr>
      <w:overflowPunct w:val="0"/>
      <w:autoSpaceDE w:val="0"/>
      <w:autoSpaceDN w:val="0"/>
      <w:adjustRightInd w:val="0"/>
      <w:spacing w:after="120" w:line="240" w:lineRule="auto"/>
      <w:ind w:left="567" w:right="567"/>
      <w:textAlignment w:val="baseline"/>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F0595B"/>
    <w:rPr>
      <w:rFonts w:ascii="Times New Roman" w:eastAsia="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3B67A2"/>
    <w:rPr>
      <w:rFonts w:ascii="Arial" w:eastAsia="Times New Roman" w:hAnsi="Arial" w:cs="Times New Roman"/>
      <w:b/>
      <w:kern w:val="28"/>
      <w:sz w:val="30"/>
      <w:szCs w:val="20"/>
      <w:lang w:eastAsia="sv-SE"/>
    </w:rPr>
  </w:style>
  <w:style w:type="character" w:customStyle="1" w:styleId="Rubrik2Char">
    <w:name w:val="Rubrik 2 Char"/>
    <w:basedOn w:val="Standardstycketeckensnitt"/>
    <w:link w:val="Rubrik2"/>
    <w:uiPriority w:val="9"/>
    <w:rsid w:val="003B67A2"/>
    <w:rPr>
      <w:rFonts w:ascii="Arial" w:eastAsia="Times New Roman" w:hAnsi="Arial" w:cs="Times New Roman"/>
      <w:b/>
      <w:sz w:val="24"/>
      <w:szCs w:val="20"/>
      <w:lang w:eastAsia="sv-SE"/>
    </w:rPr>
  </w:style>
  <w:style w:type="character" w:customStyle="1" w:styleId="Rubrik3Char">
    <w:name w:val="Rubrik 3 Char"/>
    <w:basedOn w:val="Standardstycketeckensnitt"/>
    <w:link w:val="Rubrik3"/>
    <w:uiPriority w:val="9"/>
    <w:rsid w:val="003B67A2"/>
    <w:rPr>
      <w:rFonts w:ascii="Arial" w:eastAsia="Times New Roman" w:hAnsi="Arial" w:cs="Times New Roman"/>
      <w:i/>
      <w:sz w:val="24"/>
      <w:szCs w:val="20"/>
      <w:lang w:eastAsia="sv-SE"/>
    </w:rPr>
  </w:style>
  <w:style w:type="character" w:customStyle="1" w:styleId="Rubrik4Char">
    <w:name w:val="Rubrik 4 Char"/>
    <w:basedOn w:val="Standardstycketeckensnitt"/>
    <w:link w:val="Rubrik4"/>
    <w:uiPriority w:val="9"/>
    <w:rsid w:val="003B67A2"/>
    <w:rPr>
      <w:rFonts w:asciiTheme="majorHAnsi" w:eastAsiaTheme="majorEastAsia" w:hAnsiTheme="majorHAnsi" w:cstheme="majorBidi"/>
      <w:b/>
      <w:bCs/>
      <w:i/>
      <w:iCs/>
      <w:color w:val="4F81BD" w:themeColor="accent1"/>
      <w:sz w:val="24"/>
      <w:szCs w:val="20"/>
      <w:lang w:eastAsia="sv-SE"/>
    </w:rPr>
  </w:style>
  <w:style w:type="table" w:styleId="Rutntstabell5mrkdekorfrg3">
    <w:name w:val="Grid Table 5 Dark Accent 3"/>
    <w:basedOn w:val="Normaltabell"/>
    <w:uiPriority w:val="50"/>
    <w:rsid w:val="00773A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351686">
      <w:bodyDiv w:val="1"/>
      <w:marLeft w:val="0"/>
      <w:marRight w:val="0"/>
      <w:marTop w:val="0"/>
      <w:marBottom w:val="0"/>
      <w:divBdr>
        <w:top w:val="none" w:sz="0" w:space="0" w:color="auto"/>
        <w:left w:val="none" w:sz="0" w:space="0" w:color="auto"/>
        <w:bottom w:val="none" w:sz="0" w:space="0" w:color="auto"/>
        <w:right w:val="none" w:sz="0" w:space="0" w:color="auto"/>
      </w:divBdr>
    </w:div>
    <w:div w:id="15904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sstyrelsen.se/skane/ansokningshjalp" TargetMode="External"/><Relationship Id="rId4" Type="http://schemas.openxmlformats.org/officeDocument/2006/relationships/settings" Target="settings.xml"/><Relationship Id="rId9" Type="http://schemas.openxmlformats.org/officeDocument/2006/relationships/hyperlink" Target="http://www.lansstyrelsen.se/skane/ansokningshjal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94EE-FEB7-437D-9FF6-43124136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1771</Words>
  <Characters>9388</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Wahn</dc:creator>
  <cp:lastModifiedBy>Vitestam Daniel</cp:lastModifiedBy>
  <cp:revision>3</cp:revision>
  <dcterms:created xsi:type="dcterms:W3CDTF">2020-03-09T10:24:00Z</dcterms:created>
  <dcterms:modified xsi:type="dcterms:W3CDTF">2020-03-09T10:25:00Z</dcterms:modified>
</cp:coreProperties>
</file>