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72DDD" w14:textId="0437ECBE" w:rsidR="002D6915" w:rsidRPr="000E5B8A" w:rsidRDefault="0072343D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0E5B8A">
        <w:rPr>
          <w:rFonts w:ascii="Times New Roman" w:hAnsi="Times New Roman" w:cs="Times New Roman"/>
          <w:b/>
          <w:bCs/>
          <w:sz w:val="40"/>
          <w:szCs w:val="40"/>
        </w:rPr>
        <w:t>L</w:t>
      </w:r>
      <w:r w:rsidR="00315AD9" w:rsidRPr="000E5B8A">
        <w:rPr>
          <w:rFonts w:ascii="Times New Roman" w:hAnsi="Times New Roman" w:cs="Times New Roman"/>
          <w:b/>
          <w:bCs/>
          <w:sz w:val="40"/>
          <w:szCs w:val="40"/>
        </w:rPr>
        <w:t xml:space="preserve">axfiske på statens vatten i Lainio älv </w:t>
      </w:r>
    </w:p>
    <w:p w14:paraId="44975060" w14:textId="77777777" w:rsidR="006500FE" w:rsidRPr="000E5B8A" w:rsidRDefault="00BC4CE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E5B8A">
        <w:rPr>
          <w:rFonts w:ascii="Times New Roman" w:hAnsi="Times New Roman" w:cs="Times New Roman"/>
          <w:b/>
          <w:bCs/>
          <w:sz w:val="28"/>
          <w:szCs w:val="28"/>
        </w:rPr>
        <w:t>Bakgrund</w:t>
      </w:r>
    </w:p>
    <w:p w14:paraId="7BF34B96" w14:textId="77777777" w:rsidR="001806B8" w:rsidRPr="00F6152C" w:rsidRDefault="00BC4CEC">
      <w:pPr>
        <w:rPr>
          <w:rFonts w:ascii="Times New Roman" w:hAnsi="Times New Roman" w:cs="Times New Roman"/>
          <w:sz w:val="24"/>
          <w:szCs w:val="24"/>
        </w:rPr>
      </w:pPr>
      <w:r w:rsidRPr="00F6152C">
        <w:rPr>
          <w:rFonts w:ascii="Times New Roman" w:hAnsi="Times New Roman" w:cs="Times New Roman"/>
          <w:sz w:val="24"/>
          <w:szCs w:val="24"/>
        </w:rPr>
        <w:t xml:space="preserve">Lainioälven har en unik stam av vild lax som har </w:t>
      </w:r>
      <w:r w:rsidR="001806B8" w:rsidRPr="00F6152C">
        <w:rPr>
          <w:rFonts w:ascii="Times New Roman" w:hAnsi="Times New Roman" w:cs="Times New Roman"/>
          <w:sz w:val="24"/>
          <w:szCs w:val="24"/>
        </w:rPr>
        <w:t xml:space="preserve">ett </w:t>
      </w:r>
      <w:r w:rsidRPr="00F6152C">
        <w:rPr>
          <w:rFonts w:ascii="Times New Roman" w:hAnsi="Times New Roman" w:cs="Times New Roman"/>
          <w:sz w:val="24"/>
          <w:szCs w:val="24"/>
        </w:rPr>
        <w:t xml:space="preserve">högt bevarandevärde. </w:t>
      </w:r>
      <w:r w:rsidR="001806B8" w:rsidRPr="00F6152C">
        <w:rPr>
          <w:rFonts w:ascii="Times New Roman" w:hAnsi="Times New Roman" w:cs="Times New Roman"/>
          <w:sz w:val="24"/>
          <w:szCs w:val="24"/>
        </w:rPr>
        <w:t>Var och en av d</w:t>
      </w:r>
      <w:r w:rsidRPr="00F6152C">
        <w:rPr>
          <w:rFonts w:ascii="Times New Roman" w:hAnsi="Times New Roman" w:cs="Times New Roman"/>
          <w:sz w:val="24"/>
          <w:szCs w:val="24"/>
        </w:rPr>
        <w:t xml:space="preserve">e laxar som överlever den </w:t>
      </w:r>
      <w:r w:rsidR="001806B8" w:rsidRPr="00F6152C">
        <w:rPr>
          <w:rFonts w:ascii="Times New Roman" w:hAnsi="Times New Roman" w:cs="Times New Roman"/>
          <w:sz w:val="24"/>
          <w:szCs w:val="24"/>
        </w:rPr>
        <w:t xml:space="preserve">närmare 200 mil </w:t>
      </w:r>
      <w:r w:rsidRPr="00F6152C">
        <w:rPr>
          <w:rFonts w:ascii="Times New Roman" w:hAnsi="Times New Roman" w:cs="Times New Roman"/>
          <w:sz w:val="24"/>
          <w:szCs w:val="24"/>
        </w:rPr>
        <w:t xml:space="preserve">långa vandringen från sina tillväxtområden i södra Östersjön </w:t>
      </w:r>
      <w:r w:rsidR="001806B8" w:rsidRPr="00F6152C">
        <w:rPr>
          <w:rFonts w:ascii="Times New Roman" w:hAnsi="Times New Roman" w:cs="Times New Roman"/>
          <w:sz w:val="24"/>
          <w:szCs w:val="24"/>
        </w:rPr>
        <w:t xml:space="preserve">till sina lekplatser i Lainioälven har ett stort biologiskt och genetiskt värde för stammens fortlevnad. Samtidigt är Lainioälvens lax en viktig resurs för sportfisket och turistnäringens utveckling i regionen. </w:t>
      </w:r>
    </w:p>
    <w:p w14:paraId="3FA7BC18" w14:textId="77777777" w:rsidR="00BC4CEC" w:rsidRPr="00F6152C" w:rsidRDefault="001806B8">
      <w:pPr>
        <w:rPr>
          <w:rFonts w:ascii="Times New Roman" w:hAnsi="Times New Roman" w:cs="Times New Roman"/>
          <w:sz w:val="24"/>
          <w:szCs w:val="24"/>
        </w:rPr>
      </w:pPr>
      <w:r w:rsidRPr="00F6152C">
        <w:rPr>
          <w:rFonts w:ascii="Times New Roman" w:hAnsi="Times New Roman" w:cs="Times New Roman"/>
          <w:sz w:val="24"/>
          <w:szCs w:val="24"/>
        </w:rPr>
        <w:t xml:space="preserve">För att </w:t>
      </w:r>
      <w:r w:rsidR="00EF5907" w:rsidRPr="00F6152C">
        <w:rPr>
          <w:rFonts w:ascii="Times New Roman" w:hAnsi="Times New Roman" w:cs="Times New Roman"/>
          <w:sz w:val="24"/>
          <w:szCs w:val="24"/>
        </w:rPr>
        <w:t>uppnå</w:t>
      </w:r>
      <w:r w:rsidRPr="00F6152C">
        <w:rPr>
          <w:rFonts w:ascii="Times New Roman" w:hAnsi="Times New Roman" w:cs="Times New Roman"/>
          <w:sz w:val="24"/>
          <w:szCs w:val="24"/>
        </w:rPr>
        <w:t xml:space="preserve"> ett långsiktigt hållbart nyttjande av Lainoälvens lax samtidigt som stammen utvecklingsmöjligheter säkras behöv</w:t>
      </w:r>
      <w:r w:rsidR="009C4684" w:rsidRPr="00F6152C">
        <w:rPr>
          <w:rFonts w:ascii="Times New Roman" w:hAnsi="Times New Roman" w:cs="Times New Roman"/>
          <w:sz w:val="24"/>
          <w:szCs w:val="24"/>
        </w:rPr>
        <w:t>er</w:t>
      </w:r>
      <w:r w:rsidRPr="00F6152C">
        <w:rPr>
          <w:rFonts w:ascii="Times New Roman" w:hAnsi="Times New Roman" w:cs="Times New Roman"/>
          <w:sz w:val="24"/>
          <w:szCs w:val="24"/>
        </w:rPr>
        <w:t xml:space="preserve"> förvaltningen av laxfisket utvecklas. </w:t>
      </w:r>
      <w:r w:rsidR="00EF5907" w:rsidRPr="00F6152C">
        <w:rPr>
          <w:rFonts w:ascii="Times New Roman" w:hAnsi="Times New Roman" w:cs="Times New Roman"/>
          <w:sz w:val="24"/>
          <w:szCs w:val="24"/>
        </w:rPr>
        <w:t>Viktiga faktorer är exempelvis möjligheten att följa upp och styra fångstuttaget.</w:t>
      </w:r>
    </w:p>
    <w:p w14:paraId="20E7AF46" w14:textId="6B613AAA" w:rsidR="00EF5907" w:rsidRPr="00F6152C" w:rsidRDefault="004E65C9">
      <w:pPr>
        <w:rPr>
          <w:rFonts w:ascii="Times New Roman" w:hAnsi="Times New Roman" w:cs="Times New Roman"/>
          <w:sz w:val="24"/>
          <w:szCs w:val="24"/>
        </w:rPr>
      </w:pPr>
      <w:r w:rsidRPr="00F6152C">
        <w:rPr>
          <w:rFonts w:ascii="Times New Roman" w:hAnsi="Times New Roman" w:cs="Times New Roman"/>
          <w:sz w:val="24"/>
          <w:szCs w:val="24"/>
        </w:rPr>
        <w:t>L</w:t>
      </w:r>
      <w:r w:rsidR="0072343D" w:rsidRPr="00F6152C">
        <w:rPr>
          <w:rFonts w:ascii="Times New Roman" w:hAnsi="Times New Roman" w:cs="Times New Roman"/>
          <w:sz w:val="24"/>
          <w:szCs w:val="24"/>
        </w:rPr>
        <w:t>änsstyrelsen</w:t>
      </w:r>
      <w:r w:rsidRPr="00F6152C">
        <w:rPr>
          <w:rFonts w:ascii="Times New Roman" w:hAnsi="Times New Roman" w:cs="Times New Roman"/>
          <w:sz w:val="24"/>
          <w:szCs w:val="24"/>
        </w:rPr>
        <w:t xml:space="preserve"> genomför</w:t>
      </w:r>
      <w:r w:rsidR="0072343D" w:rsidRPr="00F6152C">
        <w:rPr>
          <w:rFonts w:ascii="Times New Roman" w:hAnsi="Times New Roman" w:cs="Times New Roman"/>
          <w:sz w:val="24"/>
          <w:szCs w:val="24"/>
        </w:rPr>
        <w:t xml:space="preserve"> </w:t>
      </w:r>
      <w:r w:rsidR="00EF5907" w:rsidRPr="00F6152C">
        <w:rPr>
          <w:rFonts w:ascii="Times New Roman" w:hAnsi="Times New Roman" w:cs="Times New Roman"/>
          <w:sz w:val="24"/>
          <w:szCs w:val="24"/>
        </w:rPr>
        <w:t xml:space="preserve">därför </w:t>
      </w:r>
      <w:r w:rsidR="0072343D" w:rsidRPr="00F6152C">
        <w:rPr>
          <w:rFonts w:ascii="Times New Roman" w:hAnsi="Times New Roman" w:cs="Times New Roman"/>
          <w:sz w:val="24"/>
          <w:szCs w:val="24"/>
        </w:rPr>
        <w:t xml:space="preserve">en försöksverksamhet för utveckling av förvaltningen av laxfisket i den del av Lainioälven som lyder under länsstyrelsen förvaltning. </w:t>
      </w:r>
      <w:r w:rsidR="00EF5907" w:rsidRPr="00F6152C">
        <w:rPr>
          <w:rFonts w:ascii="Times New Roman" w:hAnsi="Times New Roman" w:cs="Times New Roman"/>
          <w:sz w:val="24"/>
          <w:szCs w:val="24"/>
        </w:rPr>
        <w:t>Försöksverksamheten innebär att så kallade gälplomber för att märka fångad</w:t>
      </w:r>
      <w:r w:rsidR="006B58DF" w:rsidRPr="00F6152C">
        <w:rPr>
          <w:rFonts w:ascii="Times New Roman" w:hAnsi="Times New Roman" w:cs="Times New Roman"/>
          <w:sz w:val="24"/>
          <w:szCs w:val="24"/>
        </w:rPr>
        <w:t>e</w:t>
      </w:r>
      <w:r w:rsidR="00EF5907" w:rsidRPr="00F6152C">
        <w:rPr>
          <w:rFonts w:ascii="Times New Roman" w:hAnsi="Times New Roman" w:cs="Times New Roman"/>
          <w:sz w:val="24"/>
          <w:szCs w:val="24"/>
        </w:rPr>
        <w:t xml:space="preserve"> och avlivade laxar införs som obligatoriskt komplement till de vanliga fiskekorten. </w:t>
      </w:r>
    </w:p>
    <w:p w14:paraId="733BE000" w14:textId="77777777" w:rsidR="000E5B8A" w:rsidRDefault="000E5B8A">
      <w:pPr>
        <w:rPr>
          <w:rFonts w:ascii="Times New Roman" w:hAnsi="Times New Roman" w:cs="Times New Roman"/>
        </w:rPr>
      </w:pPr>
    </w:p>
    <w:p w14:paraId="5B0D5C74" w14:textId="77777777" w:rsidR="0072343D" w:rsidRPr="000E5B8A" w:rsidRDefault="000E5B8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EF5907" w:rsidRPr="000E5B8A">
        <w:rPr>
          <w:rFonts w:ascii="Times New Roman" w:hAnsi="Times New Roman" w:cs="Times New Roman"/>
          <w:b/>
          <w:bCs/>
          <w:sz w:val="28"/>
          <w:szCs w:val="28"/>
        </w:rPr>
        <w:t>egler som gäller för laxfisket och hanteringen av gälplomber och fångst</w:t>
      </w:r>
      <w:r w:rsidR="00E64192" w:rsidRPr="000E5B8A">
        <w:rPr>
          <w:rFonts w:ascii="Times New Roman" w:hAnsi="Times New Roman" w:cs="Times New Roman"/>
          <w:b/>
          <w:bCs/>
          <w:sz w:val="28"/>
          <w:szCs w:val="28"/>
        </w:rPr>
        <w:t>rapportering</w:t>
      </w:r>
    </w:p>
    <w:p w14:paraId="2AA0C31B" w14:textId="77777777" w:rsidR="006500FE" w:rsidRPr="000E5B8A" w:rsidRDefault="000E5B8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</w:t>
      </w:r>
      <w:r w:rsidR="00DB6685" w:rsidRPr="000E5B8A">
        <w:rPr>
          <w:rFonts w:ascii="Times New Roman" w:hAnsi="Times New Roman" w:cs="Times New Roman"/>
          <w:i/>
        </w:rPr>
        <w:t>essa regler gäller utöver de fiskeregler som anges på fiskekorten och fiskekortbilagan för Kiruna</w:t>
      </w:r>
    </w:p>
    <w:p w14:paraId="7469AB09" w14:textId="77777777" w:rsidR="00315AD9" w:rsidRPr="000E5B8A" w:rsidRDefault="00BE23D5" w:rsidP="00315AD9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0E5B8A">
        <w:rPr>
          <w:rFonts w:ascii="Times New Roman" w:hAnsi="Times New Roman" w:cs="Times New Roman"/>
        </w:rPr>
        <w:t>F</w:t>
      </w:r>
      <w:r w:rsidR="00315AD9" w:rsidRPr="000E5B8A">
        <w:rPr>
          <w:rFonts w:ascii="Times New Roman" w:hAnsi="Times New Roman" w:cs="Times New Roman"/>
        </w:rPr>
        <w:t xml:space="preserve">iske efter lax </w:t>
      </w:r>
      <w:r w:rsidRPr="000E5B8A">
        <w:rPr>
          <w:rFonts w:ascii="Times New Roman" w:hAnsi="Times New Roman" w:cs="Times New Roman"/>
        </w:rPr>
        <w:t xml:space="preserve">är endast tillåtet med giltigt </w:t>
      </w:r>
      <w:r w:rsidR="00315AD9" w:rsidRPr="000E5B8A">
        <w:rPr>
          <w:rFonts w:ascii="Times New Roman" w:hAnsi="Times New Roman" w:cs="Times New Roman"/>
        </w:rPr>
        <w:t xml:space="preserve">fiskekort (Kirunakortet) </w:t>
      </w:r>
      <w:r w:rsidRPr="000E5B8A">
        <w:rPr>
          <w:rFonts w:ascii="Times New Roman" w:hAnsi="Times New Roman" w:cs="Times New Roman"/>
        </w:rPr>
        <w:t>och</w:t>
      </w:r>
      <w:r w:rsidR="00967648" w:rsidRPr="000E5B8A">
        <w:rPr>
          <w:rFonts w:ascii="Times New Roman" w:hAnsi="Times New Roman" w:cs="Times New Roman"/>
        </w:rPr>
        <w:t xml:space="preserve"> med </w:t>
      </w:r>
      <w:r w:rsidRPr="000E5B8A">
        <w:rPr>
          <w:rFonts w:ascii="Times New Roman" w:hAnsi="Times New Roman" w:cs="Times New Roman"/>
        </w:rPr>
        <w:t>inneha</w:t>
      </w:r>
      <w:r w:rsidR="00967648" w:rsidRPr="000E5B8A">
        <w:rPr>
          <w:rFonts w:ascii="Times New Roman" w:hAnsi="Times New Roman" w:cs="Times New Roman"/>
        </w:rPr>
        <w:t>v av</w:t>
      </w:r>
      <w:r w:rsidRPr="000E5B8A">
        <w:rPr>
          <w:rFonts w:ascii="Times New Roman" w:hAnsi="Times New Roman" w:cs="Times New Roman"/>
        </w:rPr>
        <w:t xml:space="preserve"> särskild</w:t>
      </w:r>
      <w:r w:rsidR="00315AD9" w:rsidRPr="000E5B8A">
        <w:rPr>
          <w:rFonts w:ascii="Times New Roman" w:hAnsi="Times New Roman" w:cs="Times New Roman"/>
        </w:rPr>
        <w:t xml:space="preserve"> </w:t>
      </w:r>
      <w:r w:rsidR="006500FE" w:rsidRPr="000E5B8A">
        <w:rPr>
          <w:rFonts w:ascii="Times New Roman" w:hAnsi="Times New Roman" w:cs="Times New Roman"/>
        </w:rPr>
        <w:t>gälplomb (”tag”)</w:t>
      </w:r>
      <w:r w:rsidR="00315AD9" w:rsidRPr="000E5B8A">
        <w:rPr>
          <w:rFonts w:ascii="Times New Roman" w:hAnsi="Times New Roman" w:cs="Times New Roman"/>
        </w:rPr>
        <w:t xml:space="preserve"> </w:t>
      </w:r>
      <w:r w:rsidRPr="000E5B8A">
        <w:rPr>
          <w:rFonts w:ascii="Times New Roman" w:hAnsi="Times New Roman" w:cs="Times New Roman"/>
        </w:rPr>
        <w:t>för märkning av avlivad lax</w:t>
      </w:r>
      <w:r w:rsidR="00315AD9" w:rsidRPr="000E5B8A">
        <w:rPr>
          <w:rFonts w:ascii="Times New Roman" w:hAnsi="Times New Roman" w:cs="Times New Roman"/>
        </w:rPr>
        <w:t>.</w:t>
      </w:r>
    </w:p>
    <w:p w14:paraId="14D37C5F" w14:textId="77777777" w:rsidR="00BE23D5" w:rsidRPr="000E5B8A" w:rsidRDefault="00761D64" w:rsidP="00315AD9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0E5B8A">
        <w:rPr>
          <w:rFonts w:ascii="Times New Roman" w:hAnsi="Times New Roman" w:cs="Times New Roman"/>
        </w:rPr>
        <w:t>I</w:t>
      </w:r>
      <w:r w:rsidR="00BE23D5" w:rsidRPr="000E5B8A">
        <w:rPr>
          <w:rFonts w:ascii="Times New Roman" w:hAnsi="Times New Roman" w:cs="Times New Roman"/>
        </w:rPr>
        <w:t xml:space="preserve">nnehav av </w:t>
      </w:r>
      <w:r w:rsidR="006500FE" w:rsidRPr="000E5B8A">
        <w:rPr>
          <w:rFonts w:ascii="Times New Roman" w:hAnsi="Times New Roman" w:cs="Times New Roman"/>
        </w:rPr>
        <w:t>gälplomb</w:t>
      </w:r>
      <w:r w:rsidR="00BE23D5" w:rsidRPr="000E5B8A">
        <w:rPr>
          <w:rFonts w:ascii="Times New Roman" w:hAnsi="Times New Roman" w:cs="Times New Roman"/>
        </w:rPr>
        <w:t xml:space="preserve"> </w:t>
      </w:r>
      <w:r w:rsidRPr="000E5B8A">
        <w:rPr>
          <w:rFonts w:ascii="Times New Roman" w:hAnsi="Times New Roman" w:cs="Times New Roman"/>
        </w:rPr>
        <w:t xml:space="preserve">krävs </w:t>
      </w:r>
      <w:r w:rsidR="00BE23D5" w:rsidRPr="000E5B8A">
        <w:rPr>
          <w:rFonts w:ascii="Times New Roman" w:hAnsi="Times New Roman" w:cs="Times New Roman"/>
        </w:rPr>
        <w:t>även om fiskaren har</w:t>
      </w:r>
      <w:r w:rsidR="00CD1471" w:rsidRPr="000E5B8A">
        <w:rPr>
          <w:rFonts w:ascii="Times New Roman" w:hAnsi="Times New Roman" w:cs="Times New Roman"/>
        </w:rPr>
        <w:t xml:space="preserve"> för </w:t>
      </w:r>
      <w:r w:rsidR="00BE23D5" w:rsidRPr="000E5B8A">
        <w:rPr>
          <w:rFonts w:ascii="Times New Roman" w:hAnsi="Times New Roman" w:cs="Times New Roman"/>
        </w:rPr>
        <w:t>avsikt att återutsätta all fångad lax.</w:t>
      </w:r>
      <w:r w:rsidR="00480E72" w:rsidRPr="000E5B8A">
        <w:rPr>
          <w:rFonts w:ascii="Times New Roman" w:hAnsi="Times New Roman" w:cs="Times New Roman"/>
        </w:rPr>
        <w:t xml:space="preserve"> På uppmaning av fisketillsynsman ska giltig </w:t>
      </w:r>
      <w:r w:rsidR="00A658EC" w:rsidRPr="000E5B8A">
        <w:rPr>
          <w:rFonts w:ascii="Times New Roman" w:hAnsi="Times New Roman" w:cs="Times New Roman"/>
        </w:rPr>
        <w:t xml:space="preserve">och oanvänd </w:t>
      </w:r>
      <w:r w:rsidR="00480E72" w:rsidRPr="000E5B8A">
        <w:rPr>
          <w:rFonts w:ascii="Times New Roman" w:hAnsi="Times New Roman" w:cs="Times New Roman"/>
        </w:rPr>
        <w:t>gälplomb kunna uppvisas</w:t>
      </w:r>
      <w:r w:rsidRPr="000E5B8A">
        <w:rPr>
          <w:rFonts w:ascii="Times New Roman" w:hAnsi="Times New Roman" w:cs="Times New Roman"/>
        </w:rPr>
        <w:t xml:space="preserve"> tillsammans med giltigt fiskekort</w:t>
      </w:r>
      <w:r w:rsidR="00480E72" w:rsidRPr="000E5B8A">
        <w:rPr>
          <w:rFonts w:ascii="Times New Roman" w:hAnsi="Times New Roman" w:cs="Times New Roman"/>
        </w:rPr>
        <w:t>.</w:t>
      </w:r>
    </w:p>
    <w:p w14:paraId="105704FB" w14:textId="77777777" w:rsidR="00032480" w:rsidRPr="000E5B8A" w:rsidRDefault="006500FE" w:rsidP="00315AD9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0E5B8A">
        <w:rPr>
          <w:rFonts w:ascii="Times New Roman" w:hAnsi="Times New Roman" w:cs="Times New Roman"/>
        </w:rPr>
        <w:t>Gälplomben</w:t>
      </w:r>
      <w:r w:rsidR="00315AD9" w:rsidRPr="000E5B8A">
        <w:rPr>
          <w:rFonts w:ascii="Times New Roman" w:hAnsi="Times New Roman" w:cs="Times New Roman"/>
        </w:rPr>
        <w:t xml:space="preserve"> ska </w:t>
      </w:r>
      <w:r w:rsidR="00BE23D5" w:rsidRPr="000E5B8A">
        <w:rPr>
          <w:rFonts w:ascii="Times New Roman" w:hAnsi="Times New Roman" w:cs="Times New Roman"/>
        </w:rPr>
        <w:t>fästas genom laxens mun och gällock direkt efter avlivning</w:t>
      </w:r>
      <w:r w:rsidR="00CD1471" w:rsidRPr="000E5B8A">
        <w:rPr>
          <w:rFonts w:ascii="Times New Roman" w:hAnsi="Times New Roman" w:cs="Times New Roman"/>
        </w:rPr>
        <w:t xml:space="preserve"> och på ett sådant sätt att </w:t>
      </w:r>
      <w:r w:rsidRPr="000E5B8A">
        <w:rPr>
          <w:rFonts w:ascii="Times New Roman" w:hAnsi="Times New Roman" w:cs="Times New Roman"/>
        </w:rPr>
        <w:t xml:space="preserve">gälplomben </w:t>
      </w:r>
      <w:r w:rsidR="00CF1870" w:rsidRPr="000E5B8A">
        <w:rPr>
          <w:rFonts w:ascii="Times New Roman" w:hAnsi="Times New Roman" w:cs="Times New Roman"/>
        </w:rPr>
        <w:t>är permanent låst</w:t>
      </w:r>
      <w:r w:rsidRPr="000E5B8A">
        <w:rPr>
          <w:rFonts w:ascii="Times New Roman" w:hAnsi="Times New Roman" w:cs="Times New Roman"/>
        </w:rPr>
        <w:t xml:space="preserve"> och inte kan öppnas</w:t>
      </w:r>
      <w:r w:rsidR="00BE23D5" w:rsidRPr="000E5B8A">
        <w:rPr>
          <w:rFonts w:ascii="Times New Roman" w:hAnsi="Times New Roman" w:cs="Times New Roman"/>
        </w:rPr>
        <w:t>.</w:t>
      </w:r>
      <w:r w:rsidR="00CF1870" w:rsidRPr="000E5B8A">
        <w:rPr>
          <w:rFonts w:ascii="Times New Roman" w:hAnsi="Times New Roman" w:cs="Times New Roman"/>
        </w:rPr>
        <w:t xml:space="preserve"> </w:t>
      </w:r>
    </w:p>
    <w:p w14:paraId="7566DB0F" w14:textId="77777777" w:rsidR="00CF1870" w:rsidRPr="000E5B8A" w:rsidRDefault="006500FE" w:rsidP="00315AD9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0E5B8A">
        <w:rPr>
          <w:rFonts w:ascii="Times New Roman" w:hAnsi="Times New Roman" w:cs="Times New Roman"/>
        </w:rPr>
        <w:t>Gälplomben</w:t>
      </w:r>
      <w:r w:rsidR="00CF1870" w:rsidRPr="000E5B8A">
        <w:rPr>
          <w:rFonts w:ascii="Times New Roman" w:hAnsi="Times New Roman" w:cs="Times New Roman"/>
        </w:rPr>
        <w:t xml:space="preserve"> ska sitta kvar på laxen fram tills den tillagas eller styckas/filéas för infrysning.</w:t>
      </w:r>
    </w:p>
    <w:p w14:paraId="05EED267" w14:textId="77777777" w:rsidR="006500FE" w:rsidRPr="000E5B8A" w:rsidRDefault="00BE23D5" w:rsidP="006500FE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0E5B8A">
        <w:rPr>
          <w:rFonts w:ascii="Times New Roman" w:hAnsi="Times New Roman" w:cs="Times New Roman"/>
        </w:rPr>
        <w:t xml:space="preserve">Innehav av avlivad lax som saknar märkning med giltig </w:t>
      </w:r>
      <w:r w:rsidR="006500FE" w:rsidRPr="000E5B8A">
        <w:rPr>
          <w:rFonts w:ascii="Times New Roman" w:hAnsi="Times New Roman" w:cs="Times New Roman"/>
        </w:rPr>
        <w:t>gälplomb eller där gälplomben inte är permanent låst</w:t>
      </w:r>
      <w:r w:rsidRPr="000E5B8A">
        <w:rPr>
          <w:rFonts w:ascii="Times New Roman" w:hAnsi="Times New Roman" w:cs="Times New Roman"/>
        </w:rPr>
        <w:t xml:space="preserve"> innebär ett brott mot fiske</w:t>
      </w:r>
      <w:r w:rsidR="00CD1471" w:rsidRPr="000E5B8A">
        <w:rPr>
          <w:rFonts w:ascii="Times New Roman" w:hAnsi="Times New Roman" w:cs="Times New Roman"/>
        </w:rPr>
        <w:t>reglerna och kan medföra polisanmälan</w:t>
      </w:r>
      <w:r w:rsidR="00967648" w:rsidRPr="000E5B8A">
        <w:rPr>
          <w:rFonts w:ascii="Times New Roman" w:hAnsi="Times New Roman" w:cs="Times New Roman"/>
        </w:rPr>
        <w:t xml:space="preserve"> och utestängning från möjligheten att köpa gälplomber f</w:t>
      </w:r>
      <w:r w:rsidR="00AC6A80" w:rsidRPr="000E5B8A">
        <w:rPr>
          <w:rFonts w:ascii="Times New Roman" w:hAnsi="Times New Roman" w:cs="Times New Roman"/>
        </w:rPr>
        <w:t>ö</w:t>
      </w:r>
      <w:r w:rsidR="00967648" w:rsidRPr="000E5B8A">
        <w:rPr>
          <w:rFonts w:ascii="Times New Roman" w:hAnsi="Times New Roman" w:cs="Times New Roman"/>
        </w:rPr>
        <w:t>ljande säsong.</w:t>
      </w:r>
    </w:p>
    <w:p w14:paraId="360A67F3" w14:textId="77777777" w:rsidR="00DB6685" w:rsidRPr="000E5B8A" w:rsidRDefault="00DB6685" w:rsidP="006500FE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0E5B8A">
        <w:rPr>
          <w:rFonts w:ascii="Times New Roman" w:hAnsi="Times New Roman" w:cs="Times New Roman"/>
        </w:rPr>
        <w:t>Det är tillåtet att avliva maximalt 1 lax per fiskande och dag oavsett hur många gälplomber man införskaffat.</w:t>
      </w:r>
    </w:p>
    <w:p w14:paraId="4842A766" w14:textId="77777777" w:rsidR="006500FE" w:rsidRPr="000E5B8A" w:rsidRDefault="006500FE" w:rsidP="006500FE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0E5B8A">
        <w:rPr>
          <w:rFonts w:ascii="Times New Roman" w:hAnsi="Times New Roman" w:cs="Times New Roman"/>
        </w:rPr>
        <w:t>Det är förbjudet att avliva honlax.</w:t>
      </w:r>
    </w:p>
    <w:p w14:paraId="401CD0E4" w14:textId="77777777" w:rsidR="000E5B8A" w:rsidRDefault="000E5B8A" w:rsidP="006500FE">
      <w:pPr>
        <w:rPr>
          <w:rFonts w:ascii="Times New Roman" w:hAnsi="Times New Roman" w:cs="Times New Roman"/>
          <w:i/>
        </w:rPr>
      </w:pPr>
    </w:p>
    <w:p w14:paraId="2C8696B1" w14:textId="77777777" w:rsidR="000E5B8A" w:rsidRDefault="000E5B8A" w:rsidP="006500FE">
      <w:pPr>
        <w:rPr>
          <w:rFonts w:ascii="Times New Roman" w:hAnsi="Times New Roman" w:cs="Times New Roman"/>
          <w:i/>
        </w:rPr>
      </w:pPr>
    </w:p>
    <w:p w14:paraId="424FD24D" w14:textId="77777777" w:rsidR="000E5B8A" w:rsidRDefault="000E5B8A" w:rsidP="006500FE">
      <w:pPr>
        <w:rPr>
          <w:rFonts w:ascii="Times New Roman" w:hAnsi="Times New Roman" w:cs="Times New Roman"/>
          <w:i/>
        </w:rPr>
      </w:pPr>
    </w:p>
    <w:p w14:paraId="0B43B130" w14:textId="77777777" w:rsidR="000E5B8A" w:rsidRDefault="000E5B8A" w:rsidP="006500FE">
      <w:pPr>
        <w:rPr>
          <w:rFonts w:ascii="Times New Roman" w:hAnsi="Times New Roman" w:cs="Times New Roman"/>
          <w:i/>
        </w:rPr>
      </w:pPr>
    </w:p>
    <w:p w14:paraId="3EF1306A" w14:textId="77777777" w:rsidR="000E5B8A" w:rsidRDefault="000E5B8A" w:rsidP="006500FE">
      <w:pPr>
        <w:rPr>
          <w:rFonts w:ascii="Times New Roman" w:hAnsi="Times New Roman" w:cs="Times New Roman"/>
          <w:i/>
        </w:rPr>
      </w:pPr>
    </w:p>
    <w:p w14:paraId="45DB3244" w14:textId="77777777" w:rsidR="006500FE" w:rsidRPr="000E5B8A" w:rsidRDefault="006500FE" w:rsidP="006500FE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E5B8A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Inköp av gälplomb och fångstrapportering</w:t>
      </w:r>
    </w:p>
    <w:p w14:paraId="052439CB" w14:textId="50046C7C" w:rsidR="00C82B98" w:rsidRPr="000E5B8A" w:rsidRDefault="00C82B98" w:rsidP="00C82B98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0E5B8A">
        <w:rPr>
          <w:rFonts w:ascii="Times New Roman" w:hAnsi="Times New Roman" w:cs="Times New Roman"/>
        </w:rPr>
        <w:t xml:space="preserve">Gälplomber kan köpas och hämtas på </w:t>
      </w:r>
      <w:r w:rsidR="00F6152C">
        <w:rPr>
          <w:rFonts w:ascii="Times New Roman" w:hAnsi="Times New Roman" w:cs="Times New Roman"/>
        </w:rPr>
        <w:t>fyra</w:t>
      </w:r>
      <w:r w:rsidRPr="000E5B8A">
        <w:rPr>
          <w:rFonts w:ascii="Times New Roman" w:hAnsi="Times New Roman" w:cs="Times New Roman"/>
        </w:rPr>
        <w:t xml:space="preserve"> platser i Kiruna kommun: Turi</w:t>
      </w:r>
      <w:r w:rsidR="00C12017" w:rsidRPr="000E5B8A">
        <w:rPr>
          <w:rFonts w:ascii="Times New Roman" w:hAnsi="Times New Roman" w:cs="Times New Roman"/>
        </w:rPr>
        <w:t>s</w:t>
      </w:r>
      <w:r w:rsidRPr="000E5B8A">
        <w:rPr>
          <w:rFonts w:ascii="Times New Roman" w:hAnsi="Times New Roman" w:cs="Times New Roman"/>
        </w:rPr>
        <w:t>tbyrån Kiruna</w:t>
      </w:r>
      <w:r w:rsidR="0028289A" w:rsidRPr="000E5B8A">
        <w:rPr>
          <w:rFonts w:ascii="Times New Roman" w:hAnsi="Times New Roman" w:cs="Times New Roman"/>
        </w:rPr>
        <w:t xml:space="preserve"> (0980-188 80)</w:t>
      </w:r>
      <w:r w:rsidRPr="000E5B8A">
        <w:rPr>
          <w:rFonts w:ascii="Times New Roman" w:hAnsi="Times New Roman" w:cs="Times New Roman"/>
        </w:rPr>
        <w:t>, Kallax flyg</w:t>
      </w:r>
      <w:r w:rsidR="006B58DF" w:rsidRPr="000E5B8A">
        <w:rPr>
          <w:rFonts w:ascii="Times New Roman" w:hAnsi="Times New Roman" w:cs="Times New Roman"/>
        </w:rPr>
        <w:t>,</w:t>
      </w:r>
      <w:r w:rsidRPr="000E5B8A">
        <w:rPr>
          <w:rFonts w:ascii="Times New Roman" w:hAnsi="Times New Roman" w:cs="Times New Roman"/>
        </w:rPr>
        <w:t xml:space="preserve"> Kurravaara </w:t>
      </w:r>
      <w:r w:rsidR="0028289A" w:rsidRPr="000E5B8A">
        <w:rPr>
          <w:rFonts w:ascii="Times New Roman" w:hAnsi="Times New Roman" w:cs="Times New Roman"/>
        </w:rPr>
        <w:t>(0980-202 50)</w:t>
      </w:r>
      <w:r w:rsidR="00F6152C">
        <w:rPr>
          <w:rFonts w:ascii="Times New Roman" w:hAnsi="Times New Roman" w:cs="Times New Roman"/>
        </w:rPr>
        <w:t>,</w:t>
      </w:r>
      <w:r w:rsidRPr="000E5B8A">
        <w:rPr>
          <w:rFonts w:ascii="Times New Roman" w:hAnsi="Times New Roman" w:cs="Times New Roman"/>
        </w:rPr>
        <w:t xml:space="preserve"> Blinds kiosk och bensin i Övre Soppero</w:t>
      </w:r>
      <w:r w:rsidR="0028289A" w:rsidRPr="000E5B8A">
        <w:rPr>
          <w:rFonts w:ascii="Times New Roman" w:hAnsi="Times New Roman" w:cs="Times New Roman"/>
        </w:rPr>
        <w:t xml:space="preserve"> (0981-300 42)</w:t>
      </w:r>
      <w:r w:rsidR="00F6152C">
        <w:rPr>
          <w:rFonts w:ascii="Times New Roman" w:hAnsi="Times New Roman" w:cs="Times New Roman"/>
        </w:rPr>
        <w:t xml:space="preserve"> samt Jaktia/Outdoorshoppen i Kiruna (0980 202 00)</w:t>
      </w:r>
      <w:r w:rsidRPr="000E5B8A">
        <w:rPr>
          <w:rFonts w:ascii="Times New Roman" w:hAnsi="Times New Roman" w:cs="Times New Roman"/>
        </w:rPr>
        <w:t>.</w:t>
      </w:r>
      <w:r w:rsidR="00CF3163" w:rsidRPr="000E5B8A">
        <w:rPr>
          <w:rFonts w:ascii="Times New Roman" w:hAnsi="Times New Roman" w:cs="Times New Roman"/>
        </w:rPr>
        <w:t xml:space="preserve"> </w:t>
      </w:r>
      <w:r w:rsidR="00761D64" w:rsidRPr="000E5B8A">
        <w:rPr>
          <w:rFonts w:ascii="Times New Roman" w:hAnsi="Times New Roman" w:cs="Times New Roman"/>
        </w:rPr>
        <w:t xml:space="preserve"> </w:t>
      </w:r>
    </w:p>
    <w:p w14:paraId="59C9C11D" w14:textId="77777777" w:rsidR="00967648" w:rsidRPr="000E5B8A" w:rsidRDefault="00967648" w:rsidP="00967648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0E5B8A">
        <w:rPr>
          <w:rFonts w:ascii="Times New Roman" w:hAnsi="Times New Roman" w:cs="Times New Roman"/>
        </w:rPr>
        <w:t>Pris: 100 kr/gälplomb.</w:t>
      </w:r>
    </w:p>
    <w:p w14:paraId="2C02615C" w14:textId="77777777" w:rsidR="00C82B98" w:rsidRPr="000E5B8A" w:rsidRDefault="00C82B98" w:rsidP="006500FE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0E5B8A">
        <w:rPr>
          <w:rFonts w:ascii="Times New Roman" w:hAnsi="Times New Roman" w:cs="Times New Roman"/>
        </w:rPr>
        <w:t>Vid inköp av gälplomb ska giltigt fiskekort och identifikationshandlingar (t.ex. körkort) uppvisas.</w:t>
      </w:r>
      <w:r w:rsidR="00480E72" w:rsidRPr="000E5B8A">
        <w:rPr>
          <w:rFonts w:ascii="Times New Roman" w:hAnsi="Times New Roman" w:cs="Times New Roman"/>
        </w:rPr>
        <w:t xml:space="preserve"> Vid köpet registreras köparens personuppgifter och fiskekortnummer.</w:t>
      </w:r>
    </w:p>
    <w:p w14:paraId="725DC882" w14:textId="63FD2F3E" w:rsidR="00426AB4" w:rsidRPr="000E5B8A" w:rsidRDefault="00426AB4" w:rsidP="006500FE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0E5B8A">
        <w:rPr>
          <w:rFonts w:ascii="Times New Roman" w:hAnsi="Times New Roman" w:cs="Times New Roman"/>
        </w:rPr>
        <w:t xml:space="preserve">Till gälplomben medföljer </w:t>
      </w:r>
      <w:r w:rsidR="00DB6685" w:rsidRPr="000E5B8A">
        <w:rPr>
          <w:rFonts w:ascii="Times New Roman" w:hAnsi="Times New Roman" w:cs="Times New Roman"/>
        </w:rPr>
        <w:t xml:space="preserve">krav på </w:t>
      </w:r>
      <w:r w:rsidRPr="000E5B8A">
        <w:rPr>
          <w:rFonts w:ascii="Times New Roman" w:hAnsi="Times New Roman" w:cs="Times New Roman"/>
        </w:rPr>
        <w:t xml:space="preserve">obligatorisk fångstrapport. Fångstrapportering </w:t>
      </w:r>
      <w:r w:rsidR="004E65C9">
        <w:rPr>
          <w:rFonts w:ascii="Times New Roman" w:hAnsi="Times New Roman" w:cs="Times New Roman"/>
        </w:rPr>
        <w:t xml:space="preserve">sker online eller på pappersblankett. </w:t>
      </w:r>
      <w:r w:rsidR="00DB6685" w:rsidRPr="000E5B8A">
        <w:rPr>
          <w:rFonts w:ascii="Times New Roman" w:hAnsi="Times New Roman" w:cs="Times New Roman"/>
        </w:rPr>
        <w:t xml:space="preserve">Rapportering ska ha skett senast </w:t>
      </w:r>
      <w:r w:rsidR="004E65C9">
        <w:rPr>
          <w:rFonts w:ascii="Times New Roman" w:hAnsi="Times New Roman" w:cs="Times New Roman"/>
        </w:rPr>
        <w:t>30 september samma år som plomben köps.</w:t>
      </w:r>
    </w:p>
    <w:p w14:paraId="12E20503" w14:textId="77777777" w:rsidR="00426AB4" w:rsidRPr="000E5B8A" w:rsidRDefault="00426AB4" w:rsidP="006500FE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0E5B8A">
        <w:rPr>
          <w:rFonts w:ascii="Times New Roman" w:hAnsi="Times New Roman" w:cs="Times New Roman"/>
        </w:rPr>
        <w:t xml:space="preserve">Underlåtelse att lämna fångstrapport medför </w:t>
      </w:r>
      <w:r w:rsidR="00967648" w:rsidRPr="000E5B8A">
        <w:rPr>
          <w:rFonts w:ascii="Times New Roman" w:hAnsi="Times New Roman" w:cs="Times New Roman"/>
        </w:rPr>
        <w:t>att man utestängs från att köpa gälplomber följande säsong.</w:t>
      </w:r>
    </w:p>
    <w:p w14:paraId="03E6F938" w14:textId="77777777" w:rsidR="00C82B98" w:rsidRPr="000E5B8A" w:rsidRDefault="009F6F32" w:rsidP="006500FE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0E5B8A">
        <w:rPr>
          <w:rFonts w:ascii="Times New Roman" w:hAnsi="Times New Roman" w:cs="Times New Roman"/>
        </w:rPr>
        <w:t>Maximalt antal gälplomber som kan köpas är:</w:t>
      </w:r>
    </w:p>
    <w:p w14:paraId="4EF38480" w14:textId="77777777" w:rsidR="009F6F32" w:rsidRPr="000E5B8A" w:rsidRDefault="009F6F32" w:rsidP="009F6F32">
      <w:pPr>
        <w:pStyle w:val="Liststycke"/>
        <w:ind w:left="709"/>
        <w:rPr>
          <w:rFonts w:ascii="Times New Roman" w:hAnsi="Times New Roman" w:cs="Times New Roman"/>
        </w:rPr>
      </w:pPr>
      <w:r w:rsidRPr="000E5B8A">
        <w:rPr>
          <w:rFonts w:ascii="Times New Roman" w:hAnsi="Times New Roman" w:cs="Times New Roman"/>
        </w:rPr>
        <w:t>1-dygnskort - 1 gälplomb</w:t>
      </w:r>
    </w:p>
    <w:p w14:paraId="6F2F1450" w14:textId="77777777" w:rsidR="009F6F32" w:rsidRPr="000E5B8A" w:rsidRDefault="009F6F32" w:rsidP="009F6F32">
      <w:pPr>
        <w:pStyle w:val="Liststycke"/>
        <w:ind w:left="709"/>
        <w:rPr>
          <w:rFonts w:ascii="Times New Roman" w:hAnsi="Times New Roman" w:cs="Times New Roman"/>
        </w:rPr>
      </w:pPr>
      <w:r w:rsidRPr="000E5B8A">
        <w:rPr>
          <w:rFonts w:ascii="Times New Roman" w:hAnsi="Times New Roman" w:cs="Times New Roman"/>
        </w:rPr>
        <w:t>3-dygnskort - 1 gälplomb</w:t>
      </w:r>
    </w:p>
    <w:p w14:paraId="7C2B3DE4" w14:textId="77777777" w:rsidR="009F6F32" w:rsidRPr="000E5B8A" w:rsidRDefault="009F6F32" w:rsidP="009F6F32">
      <w:pPr>
        <w:pStyle w:val="Liststycke"/>
        <w:ind w:left="709"/>
        <w:rPr>
          <w:rFonts w:ascii="Times New Roman" w:hAnsi="Times New Roman" w:cs="Times New Roman"/>
        </w:rPr>
      </w:pPr>
      <w:r w:rsidRPr="000E5B8A">
        <w:rPr>
          <w:rFonts w:ascii="Times New Roman" w:hAnsi="Times New Roman" w:cs="Times New Roman"/>
        </w:rPr>
        <w:t>7-dygnskort - 2 gälplomber</w:t>
      </w:r>
    </w:p>
    <w:p w14:paraId="21F24559" w14:textId="77777777" w:rsidR="009F6F32" w:rsidRPr="000E5B8A" w:rsidRDefault="009F6F32" w:rsidP="009F6F32">
      <w:pPr>
        <w:pStyle w:val="Liststycke"/>
        <w:ind w:left="709"/>
        <w:rPr>
          <w:rFonts w:ascii="Times New Roman" w:hAnsi="Times New Roman" w:cs="Times New Roman"/>
        </w:rPr>
      </w:pPr>
      <w:r w:rsidRPr="000E5B8A">
        <w:rPr>
          <w:rFonts w:ascii="Times New Roman" w:hAnsi="Times New Roman" w:cs="Times New Roman"/>
        </w:rPr>
        <w:t>Årskort - 3 gälplomber</w:t>
      </w:r>
    </w:p>
    <w:p w14:paraId="665B2200" w14:textId="77777777" w:rsidR="009F6F32" w:rsidRPr="000E5B8A" w:rsidRDefault="009F6F32" w:rsidP="009F6F32">
      <w:pPr>
        <w:pStyle w:val="Liststycke"/>
        <w:ind w:left="709"/>
        <w:rPr>
          <w:rFonts w:ascii="Times New Roman" w:hAnsi="Times New Roman" w:cs="Times New Roman"/>
        </w:rPr>
      </w:pPr>
      <w:r w:rsidRPr="000E5B8A">
        <w:rPr>
          <w:rFonts w:ascii="Times New Roman" w:hAnsi="Times New Roman" w:cs="Times New Roman"/>
        </w:rPr>
        <w:t>Oavsett kombination av fiskekort kan maximalt 3 gälplomber köpas per person och år.</w:t>
      </w:r>
    </w:p>
    <w:p w14:paraId="51343C74" w14:textId="77777777" w:rsidR="006B58DF" w:rsidRPr="000E5B8A" w:rsidRDefault="006B58DF" w:rsidP="006500FE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0E5B8A">
        <w:rPr>
          <w:rFonts w:ascii="Times New Roman" w:hAnsi="Times New Roman" w:cs="Times New Roman"/>
        </w:rPr>
        <w:t xml:space="preserve">För innehavare av årskort för familj kan gälplomber (max. 3 st.) köpas av varje betalande familjemedlem. </w:t>
      </w:r>
    </w:p>
    <w:p w14:paraId="5C0021E7" w14:textId="77777777" w:rsidR="006B58DF" w:rsidRPr="000E5B8A" w:rsidRDefault="006B58DF" w:rsidP="006500FE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0E5B8A">
        <w:rPr>
          <w:rFonts w:ascii="Times New Roman" w:hAnsi="Times New Roman" w:cs="Times New Roman"/>
        </w:rPr>
        <w:t>Barn under 16 år som fiskar i sällskap med målsman kan inte köpa gälplomb men kan använda gälplomb inköpt av målsman.</w:t>
      </w:r>
    </w:p>
    <w:p w14:paraId="0C218D1D" w14:textId="77777777" w:rsidR="00C82B98" w:rsidRPr="000E5B8A" w:rsidRDefault="00040C76" w:rsidP="006500FE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0E5B8A">
        <w:rPr>
          <w:rFonts w:ascii="Times New Roman" w:hAnsi="Times New Roman" w:cs="Times New Roman"/>
        </w:rPr>
        <w:t>Gälplomben är giltig och möjlig att använda under hela den tillåtna laxfiskesäsongen. En gälplomb som inköps i början på säsongen</w:t>
      </w:r>
      <w:r w:rsidR="00BC4CEC" w:rsidRPr="000E5B8A">
        <w:rPr>
          <w:rFonts w:ascii="Times New Roman" w:hAnsi="Times New Roman" w:cs="Times New Roman"/>
        </w:rPr>
        <w:t xml:space="preserve"> men inte använts</w:t>
      </w:r>
      <w:r w:rsidRPr="000E5B8A">
        <w:rPr>
          <w:rFonts w:ascii="Times New Roman" w:hAnsi="Times New Roman" w:cs="Times New Roman"/>
        </w:rPr>
        <w:t xml:space="preserve"> kan således </w:t>
      </w:r>
      <w:r w:rsidR="00BC4CEC" w:rsidRPr="000E5B8A">
        <w:rPr>
          <w:rFonts w:ascii="Times New Roman" w:hAnsi="Times New Roman" w:cs="Times New Roman"/>
        </w:rPr>
        <w:t>användas</w:t>
      </w:r>
      <w:r w:rsidRPr="000E5B8A">
        <w:rPr>
          <w:rFonts w:ascii="Times New Roman" w:hAnsi="Times New Roman" w:cs="Times New Roman"/>
        </w:rPr>
        <w:t xml:space="preserve"> vid ett senare tillfälle</w:t>
      </w:r>
      <w:r w:rsidR="00BC4CEC" w:rsidRPr="000E5B8A">
        <w:rPr>
          <w:rFonts w:ascii="Times New Roman" w:hAnsi="Times New Roman" w:cs="Times New Roman"/>
        </w:rPr>
        <w:t>.</w:t>
      </w:r>
    </w:p>
    <w:p w14:paraId="7E2F3E1D" w14:textId="77777777" w:rsidR="0049657C" w:rsidRPr="000E5B8A" w:rsidRDefault="0049657C" w:rsidP="006500FE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0E5B8A">
        <w:rPr>
          <w:rFonts w:ascii="Times New Roman" w:hAnsi="Times New Roman" w:cs="Times New Roman"/>
        </w:rPr>
        <w:t>Gälplomberna är numrerade och får ej överlåtas till annan fiskare.</w:t>
      </w:r>
    </w:p>
    <w:p w14:paraId="756EE1A8" w14:textId="77777777" w:rsidR="0049657C" w:rsidRPr="000E5B8A" w:rsidRDefault="0049657C" w:rsidP="0049657C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0E5B8A">
        <w:rPr>
          <w:rFonts w:ascii="Times New Roman" w:hAnsi="Times New Roman" w:cs="Times New Roman"/>
        </w:rPr>
        <w:t xml:space="preserve">En använd gälplomb får inte återanvändas. </w:t>
      </w:r>
    </w:p>
    <w:p w14:paraId="39D3E570" w14:textId="77777777" w:rsidR="0049657C" w:rsidRPr="000E5B8A" w:rsidRDefault="0049657C" w:rsidP="00794E23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0E5B8A">
        <w:rPr>
          <w:rFonts w:ascii="Times New Roman" w:hAnsi="Times New Roman" w:cs="Times New Roman"/>
        </w:rPr>
        <w:t>Ingen återbetalning sker för oanvända gälplomber.</w:t>
      </w:r>
    </w:p>
    <w:sectPr w:rsidR="0049657C" w:rsidRPr="000E5B8A" w:rsidSect="00761D6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F5168"/>
    <w:multiLevelType w:val="multilevel"/>
    <w:tmpl w:val="A2C2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F94B98"/>
    <w:multiLevelType w:val="hybridMultilevel"/>
    <w:tmpl w:val="A95A65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AD9"/>
    <w:rsid w:val="00032480"/>
    <w:rsid w:val="00040C76"/>
    <w:rsid w:val="000E5B8A"/>
    <w:rsid w:val="001142A7"/>
    <w:rsid w:val="001806B8"/>
    <w:rsid w:val="0019381F"/>
    <w:rsid w:val="00243F65"/>
    <w:rsid w:val="0028289A"/>
    <w:rsid w:val="002B2FF1"/>
    <w:rsid w:val="002C0ED8"/>
    <w:rsid w:val="002D6915"/>
    <w:rsid w:val="00315AD9"/>
    <w:rsid w:val="00376C91"/>
    <w:rsid w:val="00426AB4"/>
    <w:rsid w:val="004443B2"/>
    <w:rsid w:val="004513F3"/>
    <w:rsid w:val="00480E72"/>
    <w:rsid w:val="00486609"/>
    <w:rsid w:val="0049657C"/>
    <w:rsid w:val="004E65C9"/>
    <w:rsid w:val="004E7D5A"/>
    <w:rsid w:val="005A4CC8"/>
    <w:rsid w:val="005E3964"/>
    <w:rsid w:val="006500FE"/>
    <w:rsid w:val="006B58DF"/>
    <w:rsid w:val="007053EB"/>
    <w:rsid w:val="0072343D"/>
    <w:rsid w:val="00744555"/>
    <w:rsid w:val="00761D64"/>
    <w:rsid w:val="00794E23"/>
    <w:rsid w:val="008440A5"/>
    <w:rsid w:val="008C1B67"/>
    <w:rsid w:val="008D7645"/>
    <w:rsid w:val="008E559A"/>
    <w:rsid w:val="00967648"/>
    <w:rsid w:val="009C4684"/>
    <w:rsid w:val="009F6F32"/>
    <w:rsid w:val="00A658EC"/>
    <w:rsid w:val="00A92D07"/>
    <w:rsid w:val="00A97C42"/>
    <w:rsid w:val="00AC6A80"/>
    <w:rsid w:val="00B264E4"/>
    <w:rsid w:val="00B67F69"/>
    <w:rsid w:val="00BC4CEC"/>
    <w:rsid w:val="00BE23D5"/>
    <w:rsid w:val="00C12017"/>
    <w:rsid w:val="00C45A9A"/>
    <w:rsid w:val="00C82B98"/>
    <w:rsid w:val="00C83FBC"/>
    <w:rsid w:val="00CD1471"/>
    <w:rsid w:val="00CF1870"/>
    <w:rsid w:val="00CF3163"/>
    <w:rsid w:val="00D12977"/>
    <w:rsid w:val="00DB6685"/>
    <w:rsid w:val="00E64192"/>
    <w:rsid w:val="00E834A2"/>
    <w:rsid w:val="00EF5907"/>
    <w:rsid w:val="00F6152C"/>
    <w:rsid w:val="00FA23EE"/>
    <w:rsid w:val="00FB795A"/>
    <w:rsid w:val="00FC5115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28DB"/>
  <w15:docId w15:val="{B51F5ADA-51FF-434D-AD60-76616FFE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15AD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B6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6685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8E5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9488">
              <w:marLeft w:val="225"/>
              <w:marRight w:val="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2638">
                  <w:marLeft w:val="0"/>
                  <w:marRight w:val="0"/>
                  <w:marTop w:val="0"/>
                  <w:marBottom w:val="0"/>
                  <w:divBdr>
                    <w:top w:val="single" w:sz="6" w:space="11" w:color="E1E2DB"/>
                    <w:left w:val="single" w:sz="6" w:space="17" w:color="E1E2DB"/>
                    <w:bottom w:val="single" w:sz="6" w:space="11" w:color="E1E2DB"/>
                    <w:right w:val="single" w:sz="6" w:space="17" w:color="E1E2DB"/>
                  </w:divBdr>
                  <w:divsChild>
                    <w:div w:id="7699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87DE4-89CD-4E43-9FF2-4300F808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Blomkvist Dan</dc:creator>
  <cp:lastModifiedBy>Forsberg Anders K</cp:lastModifiedBy>
  <cp:revision>3</cp:revision>
  <cp:lastPrinted>2014-04-14T11:57:00Z</cp:lastPrinted>
  <dcterms:created xsi:type="dcterms:W3CDTF">2022-02-21T10:05:00Z</dcterms:created>
  <dcterms:modified xsi:type="dcterms:W3CDTF">2022-02-21T10:44:00Z</dcterms:modified>
</cp:coreProperties>
</file>