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1" w:rsidRDefault="00517BC1" w:rsidP="00517BC1">
      <w:pPr>
        <w:pStyle w:val="Rubrik1"/>
      </w:pPr>
      <w:bookmarkStart w:id="0" w:name="_GoBack"/>
      <w:bookmarkEnd w:id="0"/>
      <w:r>
        <w:t>Uppgifter för inf</w:t>
      </w:r>
      <w:r w:rsidR="001143CF">
        <w:t>örande i VIC Natur (kommunalt områdesskydd)</w:t>
      </w:r>
    </w:p>
    <w:p w:rsidR="00517BC1" w:rsidRDefault="00517BC1" w:rsidP="00517BC1"/>
    <w:p w:rsidR="001143CF" w:rsidRDefault="00517BC1" w:rsidP="001143CF">
      <w:r>
        <w:t xml:space="preserve">Blanketten används av kommuner som ska bilda naturreservat eller biotopskyddsområde. Var vänlig besvara nedan frågor och mejla ifylld blankett till din kontaktperson på Länsstyrelsen. </w:t>
      </w:r>
      <w:r w:rsidR="001143CF">
        <w:t xml:space="preserve">Skicka även </w:t>
      </w:r>
      <w:r w:rsidR="001143CF" w:rsidRPr="00A93F9B">
        <w:rPr>
          <w:b/>
        </w:rPr>
        <w:t>preliminära reservatsgränser</w:t>
      </w:r>
      <w:r w:rsidR="001143CF">
        <w:t xml:space="preserve"> i form av en shape/GIS-polygon</w:t>
      </w:r>
      <w:r w:rsidR="001143CF" w:rsidRPr="00D22E54">
        <w:t xml:space="preserve">. </w:t>
      </w:r>
      <w:r w:rsidR="001143CF">
        <w:t xml:space="preserve">Ange vilket koordinatsystem som anv (företrädesvis </w:t>
      </w:r>
      <w:r w:rsidR="001143CF" w:rsidRPr="00333279">
        <w:t>SWEREF 99TM</w:t>
      </w:r>
      <w:r w:rsidR="001143CF">
        <w:t>)</w:t>
      </w:r>
      <w:r w:rsidR="001143CF" w:rsidRPr="00D22E54">
        <w:t xml:space="preserve">. </w:t>
      </w:r>
    </w:p>
    <w:p w:rsidR="00517BC1" w:rsidRDefault="00517BC1" w:rsidP="00517BC1"/>
    <w:p w:rsidR="00517BC1" w:rsidRPr="001143CF" w:rsidRDefault="00517BC1" w:rsidP="00517BC1">
      <w:pPr>
        <w:rPr>
          <w:b/>
        </w:rPr>
      </w:pPr>
      <w:r w:rsidRPr="001143CF">
        <w:rPr>
          <w:rStyle w:val="Rubrik1Char"/>
          <w:b/>
          <w:sz w:val="22"/>
        </w:rPr>
        <w:t>Naturreservatets nam</w:t>
      </w:r>
      <w:r w:rsidR="001143CF">
        <w:rPr>
          <w:rStyle w:val="Rubrik1Char"/>
          <w:b/>
          <w:sz w:val="22"/>
        </w:rPr>
        <w:t xml:space="preserve">n: </w:t>
      </w:r>
    </w:p>
    <w:p w:rsidR="001143CF" w:rsidRDefault="001143CF" w:rsidP="00517BC1">
      <w:pPr>
        <w:rPr>
          <w:rStyle w:val="Rubrik1Char"/>
          <w:sz w:val="22"/>
        </w:rPr>
      </w:pPr>
    </w:p>
    <w:p w:rsidR="00151FFE" w:rsidRPr="001143CF" w:rsidRDefault="00517BC1" w:rsidP="00517BC1">
      <w:pPr>
        <w:rPr>
          <w:b/>
        </w:rPr>
      </w:pPr>
      <w:r w:rsidRPr="001143CF">
        <w:rPr>
          <w:rStyle w:val="Rubrik1Char"/>
          <w:b/>
          <w:sz w:val="22"/>
        </w:rPr>
        <w:t>Syfte</w:t>
      </w:r>
      <w:r w:rsidRPr="001143CF">
        <w:rPr>
          <w:b/>
        </w:rPr>
        <w:t>:</w:t>
      </w:r>
    </w:p>
    <w:p w:rsidR="00517BC1" w:rsidRPr="001143CF" w:rsidRDefault="00517BC1" w:rsidP="00517BC1">
      <w:pPr>
        <w:rPr>
          <w:i/>
          <w:sz w:val="24"/>
        </w:rPr>
      </w:pPr>
      <w:r w:rsidRPr="001143CF">
        <w:rPr>
          <w:i/>
          <w:sz w:val="24"/>
        </w:rPr>
        <w:t>(</w:t>
      </w:r>
      <w:r w:rsidR="001143CF">
        <w:rPr>
          <w:i/>
          <w:sz w:val="24"/>
        </w:rPr>
        <w:t>S</w:t>
      </w:r>
      <w:r w:rsidRPr="001143CF">
        <w:rPr>
          <w:i/>
          <w:sz w:val="24"/>
        </w:rPr>
        <w:t>ätt ett eller flera kryss. Komplettera gärna med fritextbeskrivning nedanför tabellen.)</w:t>
      </w:r>
    </w:p>
    <w:p w:rsidR="00517BC1" w:rsidRDefault="00517BC1" w:rsidP="00517BC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425"/>
      </w:tblGrid>
      <w:tr w:rsidR="00517BC1" w:rsidTr="001143CF">
        <w:tc>
          <w:tcPr>
            <w:tcW w:w="6771" w:type="dxa"/>
            <w:tcBorders>
              <w:right w:val="single" w:sz="4" w:space="0" w:color="auto"/>
            </w:tcBorders>
          </w:tcPr>
          <w:p w:rsidR="00517BC1" w:rsidRDefault="00517BC1" w:rsidP="009B3EA9">
            <w:pPr>
              <w:tabs>
                <w:tab w:val="right" w:pos="3822"/>
              </w:tabs>
            </w:pPr>
            <w:r>
              <w:t>Bevara biologisk mångfald</w:t>
            </w:r>
            <w: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1" w:rsidRDefault="00517BC1" w:rsidP="009B3EA9">
            <w:r>
              <w:t xml:space="preserve">        </w:t>
            </w:r>
          </w:p>
        </w:tc>
      </w:tr>
      <w:tr w:rsidR="00517BC1" w:rsidTr="001143CF">
        <w:tc>
          <w:tcPr>
            <w:tcW w:w="6771" w:type="dxa"/>
            <w:tcBorders>
              <w:right w:val="single" w:sz="4" w:space="0" w:color="auto"/>
            </w:tcBorders>
          </w:tcPr>
          <w:p w:rsidR="00517BC1" w:rsidRDefault="00517BC1" w:rsidP="009B3EA9">
            <w:r>
              <w:t>Vårda och bevara värdefulla naturmiljöer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1" w:rsidRDefault="00517BC1" w:rsidP="009B3EA9"/>
        </w:tc>
      </w:tr>
      <w:tr w:rsidR="00517BC1" w:rsidTr="001143CF">
        <w:tc>
          <w:tcPr>
            <w:tcW w:w="6771" w:type="dxa"/>
            <w:tcBorders>
              <w:right w:val="single" w:sz="4" w:space="0" w:color="auto"/>
            </w:tcBorders>
          </w:tcPr>
          <w:p w:rsidR="00517BC1" w:rsidRDefault="00517BC1" w:rsidP="009B3EA9">
            <w:r>
              <w:t>Tillgodose området för friluftsliv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1" w:rsidRDefault="00517BC1" w:rsidP="009B3EA9"/>
        </w:tc>
      </w:tr>
      <w:tr w:rsidR="00517BC1" w:rsidTr="001143CF">
        <w:tc>
          <w:tcPr>
            <w:tcW w:w="6771" w:type="dxa"/>
            <w:tcBorders>
              <w:right w:val="single" w:sz="4" w:space="0" w:color="auto"/>
            </w:tcBorders>
          </w:tcPr>
          <w:p w:rsidR="00517BC1" w:rsidRDefault="00517BC1" w:rsidP="009B3EA9">
            <w:r>
              <w:t>Skydda och återställa eller nyskapa värdefulla naturmiljöer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1" w:rsidRDefault="00517BC1" w:rsidP="009B3EA9"/>
        </w:tc>
      </w:tr>
      <w:tr w:rsidR="00517BC1" w:rsidTr="001143CF">
        <w:tc>
          <w:tcPr>
            <w:tcW w:w="6771" w:type="dxa"/>
            <w:tcBorders>
              <w:right w:val="single" w:sz="4" w:space="0" w:color="auto"/>
            </w:tcBorders>
          </w:tcPr>
          <w:p w:rsidR="00517BC1" w:rsidRDefault="00517BC1" w:rsidP="009B3EA9">
            <w:r>
              <w:t>Skydda och återställa eller nyskapa livsmiljöer för skyddsvärda arter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1" w:rsidRDefault="00517BC1" w:rsidP="009B3EA9"/>
        </w:tc>
      </w:tr>
      <w:tr w:rsidR="00517BC1" w:rsidTr="001143CF">
        <w:tc>
          <w:tcPr>
            <w:tcW w:w="6771" w:type="dxa"/>
          </w:tcPr>
          <w:p w:rsidR="00517BC1" w:rsidRDefault="00517BC1" w:rsidP="009B3EA9"/>
        </w:tc>
        <w:tc>
          <w:tcPr>
            <w:tcW w:w="425" w:type="dxa"/>
            <w:tcBorders>
              <w:top w:val="single" w:sz="4" w:space="0" w:color="auto"/>
            </w:tcBorders>
          </w:tcPr>
          <w:p w:rsidR="00517BC1" w:rsidRDefault="00517BC1" w:rsidP="009B3EA9"/>
        </w:tc>
      </w:tr>
    </w:tbl>
    <w:p w:rsidR="001143CF" w:rsidRPr="001143CF" w:rsidRDefault="001143CF" w:rsidP="001143CF">
      <w:pPr>
        <w:rPr>
          <w:b/>
        </w:rPr>
      </w:pPr>
      <w:r>
        <w:rPr>
          <w:rStyle w:val="Rubrik1Char"/>
          <w:b/>
          <w:sz w:val="22"/>
        </w:rPr>
        <w:t>Miljömål:</w:t>
      </w:r>
    </w:p>
    <w:p w:rsidR="00517BC1" w:rsidRPr="001143CF" w:rsidRDefault="001143CF" w:rsidP="001143CF">
      <w:pPr>
        <w:pStyle w:val="Brdtext"/>
        <w:rPr>
          <w:rFonts w:ascii="Times New Roman" w:hAnsi="Times New Roman"/>
          <w:b/>
          <w:bCs/>
          <w:sz w:val="24"/>
        </w:rPr>
      </w:pPr>
      <w:r w:rsidRPr="001143CF">
        <w:rPr>
          <w:i/>
          <w:sz w:val="24"/>
        </w:rPr>
        <w:t xml:space="preserve"> </w:t>
      </w:r>
      <w:r>
        <w:rPr>
          <w:i/>
          <w:sz w:val="24"/>
        </w:rPr>
        <w:t>(A</w:t>
      </w:r>
      <w:r w:rsidR="00517BC1" w:rsidRPr="001143CF">
        <w:rPr>
          <w:i/>
          <w:sz w:val="24"/>
        </w:rPr>
        <w:t>nge ett eller flera av de 16 miljökvalitetsmålen)</w:t>
      </w:r>
    </w:p>
    <w:p w:rsidR="001143CF" w:rsidRDefault="001143CF" w:rsidP="00517BC1">
      <w:pPr>
        <w:rPr>
          <w:rStyle w:val="Rubrik1Char"/>
          <w:sz w:val="22"/>
        </w:rPr>
      </w:pPr>
    </w:p>
    <w:p w:rsidR="001143CF" w:rsidRPr="001143CF" w:rsidRDefault="00517BC1" w:rsidP="00517BC1">
      <w:pPr>
        <w:rPr>
          <w:b/>
        </w:rPr>
      </w:pPr>
      <w:r w:rsidRPr="001143CF">
        <w:rPr>
          <w:rStyle w:val="Rubrik1Char"/>
          <w:b/>
          <w:sz w:val="22"/>
        </w:rPr>
        <w:t>Kort beskrivning av objektet</w:t>
      </w:r>
      <w:r w:rsidRPr="001143CF">
        <w:rPr>
          <w:b/>
        </w:rPr>
        <w:t xml:space="preserve">: </w:t>
      </w:r>
    </w:p>
    <w:p w:rsidR="00517BC1" w:rsidRPr="001143CF" w:rsidRDefault="001143CF" w:rsidP="00517BC1">
      <w:pPr>
        <w:rPr>
          <w:sz w:val="24"/>
        </w:rPr>
      </w:pPr>
      <w:r w:rsidRPr="001143CF">
        <w:rPr>
          <w:sz w:val="24"/>
        </w:rPr>
        <w:t>(</w:t>
      </w:r>
      <w:r w:rsidRPr="001143CF">
        <w:rPr>
          <w:i/>
          <w:sz w:val="24"/>
        </w:rPr>
        <w:t>N</w:t>
      </w:r>
      <w:r w:rsidR="00517BC1" w:rsidRPr="001143CF">
        <w:rPr>
          <w:i/>
          <w:sz w:val="24"/>
        </w:rPr>
        <w:t>aturvärden, kulturmiljövärden, friluftsvärden etc</w:t>
      </w:r>
      <w:r w:rsidRPr="001143CF">
        <w:rPr>
          <w:i/>
          <w:sz w:val="24"/>
        </w:rPr>
        <w:t>)</w:t>
      </w:r>
    </w:p>
    <w:p w:rsidR="001143CF" w:rsidRDefault="001143CF" w:rsidP="00517BC1">
      <w:pPr>
        <w:rPr>
          <w:rStyle w:val="Rubrik1Char"/>
          <w:b/>
          <w:sz w:val="22"/>
        </w:rPr>
      </w:pPr>
    </w:p>
    <w:p w:rsidR="001143CF" w:rsidRPr="001143CF" w:rsidRDefault="00517BC1" w:rsidP="00517BC1">
      <w:pPr>
        <w:rPr>
          <w:b/>
        </w:rPr>
      </w:pPr>
      <w:r w:rsidRPr="001143CF">
        <w:rPr>
          <w:rStyle w:val="Rubrik1Char"/>
          <w:b/>
          <w:sz w:val="22"/>
        </w:rPr>
        <w:t>Prioritering enligt strategi/pla</w:t>
      </w:r>
      <w:r w:rsidR="001143CF">
        <w:rPr>
          <w:rStyle w:val="Rubrik1Char"/>
          <w:b/>
          <w:sz w:val="22"/>
        </w:rPr>
        <w:t>n:</w:t>
      </w:r>
      <w:r w:rsidRPr="001143CF">
        <w:rPr>
          <w:b/>
        </w:rPr>
        <w:t xml:space="preserve"> </w:t>
      </w:r>
    </w:p>
    <w:p w:rsidR="00517BC1" w:rsidRPr="001143CF" w:rsidRDefault="00517BC1" w:rsidP="00517BC1">
      <w:pPr>
        <w:rPr>
          <w:sz w:val="24"/>
        </w:rPr>
      </w:pPr>
      <w:r w:rsidRPr="001143CF">
        <w:rPr>
          <w:i/>
          <w:sz w:val="24"/>
        </w:rPr>
        <w:t>(Omfattas området av exempelvis Program för skydd av tätortsnära natur, Nyckelbiotop, Äng och Bete, Myrskyddsplan, Riksintressen, Naturvårdsplan)</w:t>
      </w:r>
    </w:p>
    <w:p w:rsidR="00517BC1" w:rsidRDefault="00517BC1" w:rsidP="00517BC1"/>
    <w:p w:rsidR="00517BC1" w:rsidRPr="001143CF" w:rsidRDefault="00517BC1" w:rsidP="00517BC1">
      <w:pPr>
        <w:rPr>
          <w:b/>
        </w:rPr>
      </w:pPr>
      <w:r w:rsidRPr="001143CF">
        <w:rPr>
          <w:rStyle w:val="Rubrik1Char"/>
          <w:b/>
          <w:sz w:val="22"/>
        </w:rPr>
        <w:t>Kontaktperson</w:t>
      </w:r>
      <w:r w:rsidRPr="001143CF">
        <w:rPr>
          <w:rStyle w:val="Rubrik1Char"/>
          <w:b/>
        </w:rPr>
        <w:t xml:space="preserve"> </w:t>
      </w:r>
      <w:r w:rsidRPr="001143CF">
        <w:rPr>
          <w:rStyle w:val="Rubrik1Char"/>
          <w:b/>
          <w:sz w:val="22"/>
        </w:rPr>
        <w:t>på kommunen</w:t>
      </w:r>
      <w:r w:rsidRPr="001143CF">
        <w:rPr>
          <w:b/>
        </w:rPr>
        <w:t>:</w:t>
      </w:r>
    </w:p>
    <w:p w:rsidR="00517BC1" w:rsidRDefault="00517BC1" w:rsidP="00517BC1"/>
    <w:p w:rsidR="001143CF" w:rsidRDefault="00517BC1" w:rsidP="00517BC1">
      <w:pPr>
        <w:rPr>
          <w:rStyle w:val="Rubrik1Char"/>
          <w:sz w:val="22"/>
        </w:rPr>
      </w:pPr>
      <w:r w:rsidRPr="001143CF">
        <w:rPr>
          <w:rStyle w:val="Rubrik1Char"/>
          <w:b/>
          <w:sz w:val="22"/>
        </w:rPr>
        <w:t>Markåtkomst – planerar ni att söka markåtkomstbidrag?</w:t>
      </w:r>
    </w:p>
    <w:p w:rsidR="00517BC1" w:rsidRPr="001143CF" w:rsidRDefault="001143CF" w:rsidP="00517BC1">
      <w:pPr>
        <w:rPr>
          <w:rFonts w:asciiTheme="minorHAnsi" w:hAnsiTheme="minorHAnsi"/>
          <w:i/>
          <w:sz w:val="24"/>
        </w:rPr>
      </w:pPr>
      <w:r w:rsidRPr="001143CF">
        <w:rPr>
          <w:rStyle w:val="Rubrik1Char"/>
          <w:rFonts w:asciiTheme="minorHAnsi" w:hAnsiTheme="minorHAnsi"/>
          <w:i/>
          <w:sz w:val="24"/>
        </w:rPr>
        <w:t>(Om ja, a</w:t>
      </w:r>
      <w:r w:rsidR="00517BC1" w:rsidRPr="001143CF">
        <w:rPr>
          <w:rFonts w:asciiTheme="minorHAnsi" w:hAnsiTheme="minorHAnsi"/>
          <w:i/>
          <w:sz w:val="24"/>
        </w:rPr>
        <w:t xml:space="preserve">nge </w:t>
      </w:r>
      <w:r w:rsidRPr="001143CF">
        <w:rPr>
          <w:rFonts w:asciiTheme="minorHAnsi" w:hAnsiTheme="minorHAnsi"/>
          <w:i/>
          <w:sz w:val="24"/>
        </w:rPr>
        <w:t>fastighetsbeteckning)</w:t>
      </w:r>
    </w:p>
    <w:sectPr w:rsidR="00517BC1" w:rsidRPr="001143CF" w:rsidSect="000731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08" w:right="1985" w:bottom="1134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C1" w:rsidRDefault="00517BC1">
      <w:r>
        <w:separator/>
      </w:r>
    </w:p>
  </w:endnote>
  <w:endnote w:type="continuationSeparator" w:id="0">
    <w:p w:rsidR="00517BC1" w:rsidRDefault="005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C" w:rsidRDefault="00DC0A0C">
    <w:pPr>
      <w:pStyle w:val="Sidfot"/>
    </w:pPr>
  </w:p>
  <w:p w:rsidR="00DC0A0C" w:rsidRDefault="00DC0A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C" w:rsidRDefault="00DC0A0C">
    <w:pPr>
      <w:pStyle w:val="Sidfot"/>
    </w:pPr>
  </w:p>
  <w:p w:rsidR="00DC0A0C" w:rsidRDefault="00DC0A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2" w:type="dxa"/>
      <w:tblInd w:w="-9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59"/>
      <w:gridCol w:w="1530"/>
      <w:gridCol w:w="1304"/>
      <w:gridCol w:w="1247"/>
      <w:gridCol w:w="907"/>
      <w:gridCol w:w="1826"/>
      <w:gridCol w:w="2099"/>
    </w:tblGrid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vAlign w:val="bottom"/>
        </w:tcPr>
        <w:p w:rsidR="00DC0A0C" w:rsidRDefault="00DC0A0C">
          <w:pPr>
            <w:pStyle w:val="SidfotFet"/>
            <w:rPr>
              <w:noProof/>
            </w:rPr>
          </w:pPr>
        </w:p>
      </w:tc>
      <w:tc>
        <w:tcPr>
          <w:tcW w:w="1530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304" w:type="dxa"/>
          <w:vAlign w:val="bottom"/>
        </w:tcPr>
        <w:p w:rsidR="00DC0A0C" w:rsidRDefault="00DC0A0C">
          <w:pPr>
            <w:pStyle w:val="SidfotFet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Fet"/>
          </w:pPr>
        </w:p>
      </w:tc>
    </w:tr>
    <w:tr w:rsidR="00DC0A0C" w:rsidTr="00E525C5">
      <w:tc>
        <w:tcPr>
          <w:tcW w:w="1459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DC98BB8" wp14:editId="1801FF3E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-144145</wp:posOffset>
                    </wp:positionV>
                    <wp:extent cx="2011680" cy="18288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6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A0C" w:rsidRDefault="00DC0A0C">
                                <w:pPr>
                                  <w:spacing w:line="240" w:lineRule="auto"/>
                                  <w:jc w:val="righ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2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E806E7">
                                  <w:rPr>
                                    <w:noProof/>
                                    <w:sz w:val="12"/>
                                  </w:rPr>
                                  <w:t>Blankett_VICnatur_upggifter.docx</w: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18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98B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14.7pt;margin-top:-11.35pt;width:158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zetgIAALk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fgSI0E7aNEDGw26lSMKbXWGXqfgdN+DmxnhGLrsmOr+TpZfNRJy1VCxZTdKyaFhtILs3Ev/7OmE&#10;oy3IZvggKwhDd0Y6oLFWnS0dFAMBOnTp8dQZm0oJh1CccB7DVQl3YRzFsIfkfJoeX/dKm3dMdshu&#10;Mqyg8w6d7u+0mVyPLjaYkAVvW9f9Vjw7AMzpBGLDU3tn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" o:allowincell="f" filled="f" stroked="f">
                    <v:textbox inset=",,.5mm">
                      <w:txbxContent>
                        <w:p w:rsidR="00DC0A0C" w:rsidRDefault="00DC0A0C">
                          <w:pPr>
                            <w:spacing w:line="240" w:lineRule="auto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E806E7">
                            <w:rPr>
                              <w:noProof/>
                              <w:sz w:val="12"/>
                            </w:rPr>
                            <w:t>Blankett_VICnatur_upggifter.docx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>Postadress</w:t>
          </w:r>
        </w:p>
      </w:tc>
      <w:tc>
        <w:tcPr>
          <w:tcW w:w="1530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t>Besöksadress</w:t>
          </w:r>
        </w:p>
      </w:tc>
      <w:tc>
        <w:tcPr>
          <w:tcW w:w="1304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t>Telefon</w:t>
          </w:r>
        </w:p>
      </w:tc>
      <w:tc>
        <w:tcPr>
          <w:tcW w:w="1247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Telefax</w:t>
          </w:r>
        </w:p>
      </w:tc>
      <w:tc>
        <w:tcPr>
          <w:tcW w:w="907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Bankgiro</w:t>
          </w:r>
        </w:p>
      </w:tc>
      <w:tc>
        <w:tcPr>
          <w:tcW w:w="1826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  <w:rPr>
              <w:lang w:val="en-US"/>
            </w:rPr>
          </w:pPr>
          <w:r>
            <w:rPr>
              <w:lang w:val="en-US"/>
            </w:rPr>
            <w:t>E-post</w:t>
          </w:r>
        </w:p>
      </w:tc>
      <w:tc>
        <w:tcPr>
          <w:tcW w:w="2099" w:type="dxa"/>
          <w:tcBorders>
            <w:top w:val="single" w:sz="4" w:space="0" w:color="auto"/>
          </w:tcBorders>
          <w:vAlign w:val="bottom"/>
        </w:tcPr>
        <w:p w:rsidR="00DC0A0C" w:rsidRDefault="00DC0A0C">
          <w:pPr>
            <w:pStyle w:val="SidfotFet"/>
          </w:pPr>
          <w:r>
            <w:t>www</w:t>
          </w:r>
        </w:p>
      </w:tc>
    </w:tr>
    <w:tr w:rsidR="00DC0A0C" w:rsidTr="00E525C5">
      <w:trPr>
        <w:trHeight w:hRule="exact" w:val="260"/>
      </w:trPr>
      <w:tc>
        <w:tcPr>
          <w:tcW w:w="1459" w:type="dxa"/>
          <w:vAlign w:val="bottom"/>
        </w:tcPr>
        <w:p w:rsidR="00DC0A0C" w:rsidRDefault="00DC0A0C">
          <w:pPr>
            <w:pStyle w:val="SidfotNormal"/>
          </w:pPr>
          <w:r>
            <w:t>205 15 Malmö</w:t>
          </w:r>
        </w:p>
      </w:tc>
      <w:tc>
        <w:tcPr>
          <w:tcW w:w="1530" w:type="dxa"/>
          <w:vAlign w:val="bottom"/>
        </w:tcPr>
        <w:p w:rsidR="00DC0A0C" w:rsidRDefault="00DC0A0C">
          <w:pPr>
            <w:pStyle w:val="SidfotNormal"/>
          </w:pPr>
          <w:r>
            <w:t>Kungsgatan 13</w:t>
          </w:r>
        </w:p>
      </w:tc>
      <w:tc>
        <w:tcPr>
          <w:tcW w:w="1304" w:type="dxa"/>
          <w:vAlign w:val="bottom"/>
        </w:tcPr>
        <w:p w:rsidR="00DC0A0C" w:rsidRDefault="00DC0A0C">
          <w:pPr>
            <w:pStyle w:val="SidfotNormal"/>
          </w:pPr>
          <w:r>
            <w:t>010-</w:t>
          </w:r>
          <w:r w:rsidRPr="00987B1B">
            <w:t>224 10 00</w:t>
          </w:r>
          <w:r>
            <w:t xml:space="preserve"> vx</w:t>
          </w:r>
        </w:p>
      </w:tc>
      <w:tc>
        <w:tcPr>
          <w:tcW w:w="1247" w:type="dxa"/>
          <w:vAlign w:val="bottom"/>
        </w:tcPr>
        <w:p w:rsidR="00DC0A0C" w:rsidRDefault="00517BC1">
          <w:pPr>
            <w:pStyle w:val="SidfotNormal"/>
          </w:pPr>
          <w:bookmarkStart w:id="12" w:name="MFax"/>
          <w:r>
            <w:t>010-224 11 00</w:t>
          </w:r>
          <w:bookmarkEnd w:id="12"/>
        </w:p>
      </w:tc>
      <w:tc>
        <w:tcPr>
          <w:tcW w:w="907" w:type="dxa"/>
          <w:vAlign w:val="bottom"/>
        </w:tcPr>
        <w:p w:rsidR="00DC0A0C" w:rsidRDefault="00517BC1">
          <w:pPr>
            <w:pStyle w:val="SidfotNormal"/>
          </w:pPr>
          <w:bookmarkStart w:id="13" w:name="bankgiro"/>
          <w:r>
            <w:t>102-2847</w:t>
          </w:r>
          <w:bookmarkEnd w:id="13"/>
        </w:p>
      </w:tc>
      <w:tc>
        <w:tcPr>
          <w:tcW w:w="1826" w:type="dxa"/>
          <w:vAlign w:val="bottom"/>
        </w:tcPr>
        <w:p w:rsidR="00DC0A0C" w:rsidRPr="004D253E" w:rsidRDefault="00DC0A0C">
          <w:pPr>
            <w:pStyle w:val="SidfotNormal"/>
          </w:pPr>
          <w:r w:rsidRPr="004D253E">
            <w:t>skane@lansstyrelsen.se</w:t>
          </w:r>
        </w:p>
      </w:tc>
      <w:tc>
        <w:tcPr>
          <w:tcW w:w="2099" w:type="dxa"/>
          <w:vAlign w:val="bottom"/>
        </w:tcPr>
        <w:p w:rsidR="00DC0A0C" w:rsidRPr="004D253E" w:rsidRDefault="00DC0A0C">
          <w:pPr>
            <w:pStyle w:val="SidfotNormal"/>
          </w:pPr>
          <w:r w:rsidRPr="004D253E">
            <w:t>www.lansstyrelsen.se/skane</w:t>
          </w:r>
        </w:p>
      </w:tc>
    </w:tr>
    <w:tr w:rsidR="00DC0A0C" w:rsidTr="00E525C5">
      <w:trPr>
        <w:trHeight w:hRule="exact" w:val="260"/>
      </w:trPr>
      <w:tc>
        <w:tcPr>
          <w:tcW w:w="1459" w:type="dxa"/>
          <w:vAlign w:val="bottom"/>
        </w:tcPr>
        <w:p w:rsidR="00DC0A0C" w:rsidRDefault="00DC0A0C">
          <w:pPr>
            <w:pStyle w:val="SidfotNormal"/>
          </w:pPr>
          <w:r>
            <w:t>291 86 Kristianstad</w:t>
          </w:r>
        </w:p>
      </w:tc>
      <w:tc>
        <w:tcPr>
          <w:tcW w:w="1530" w:type="dxa"/>
          <w:vAlign w:val="bottom"/>
        </w:tcPr>
        <w:p w:rsidR="00DC0A0C" w:rsidRDefault="00DC0A0C">
          <w:pPr>
            <w:pStyle w:val="SidfotNormal"/>
          </w:pPr>
          <w:r>
            <w:t xml:space="preserve">Ö Boulevarden </w:t>
          </w:r>
          <w:smartTag w:uri="urn:schemas-microsoft-com:office:smarttags" w:element="metricconverter">
            <w:smartTagPr>
              <w:attr w:name="ProductID" w:val="62 A"/>
            </w:smartTagPr>
            <w:r>
              <w:t>62 A</w:t>
            </w:r>
          </w:smartTag>
        </w:p>
      </w:tc>
      <w:tc>
        <w:tcPr>
          <w:tcW w:w="1304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1247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907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1826" w:type="dxa"/>
          <w:vAlign w:val="bottom"/>
        </w:tcPr>
        <w:p w:rsidR="00DC0A0C" w:rsidRDefault="00DC0A0C">
          <w:pPr>
            <w:pStyle w:val="SidfotNormal"/>
          </w:pPr>
        </w:p>
      </w:tc>
      <w:tc>
        <w:tcPr>
          <w:tcW w:w="2099" w:type="dxa"/>
          <w:vAlign w:val="bottom"/>
        </w:tcPr>
        <w:p w:rsidR="00DC0A0C" w:rsidRDefault="00DC0A0C">
          <w:pPr>
            <w:pStyle w:val="SidfotNormal"/>
          </w:pPr>
        </w:p>
      </w:tc>
    </w:tr>
  </w:tbl>
  <w:p w:rsidR="00DC0A0C" w:rsidRDefault="00DC0A0C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C1" w:rsidRDefault="00517BC1">
      <w:r>
        <w:separator/>
      </w:r>
    </w:p>
  </w:footnote>
  <w:footnote w:type="continuationSeparator" w:id="0">
    <w:p w:rsidR="00517BC1" w:rsidRDefault="0051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C" w:rsidRDefault="00DC0A0C">
    <w:pPr>
      <w:pStyle w:val="Sidhuvud"/>
    </w:pPr>
  </w:p>
  <w:p w:rsidR="00DC0A0C" w:rsidRDefault="00DC0A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DC0A0C">
      <w:trPr>
        <w:cantSplit/>
        <w:trHeight w:hRule="exact" w:val="60"/>
      </w:trPr>
      <w:tc>
        <w:tcPr>
          <w:tcW w:w="3826" w:type="dxa"/>
          <w:vMerge w:val="restart"/>
        </w:tcPr>
        <w:p w:rsidR="00DC0A0C" w:rsidRDefault="00DC0A0C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7C8635BF" wp14:editId="43C8CD1C">
                <wp:extent cx="1404000" cy="720000"/>
                <wp:effectExtent l="0" t="0" r="5715" b="444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st_Skane_for_skarm_och_web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  <w:tcBorders>
            <w:right w:val="nil"/>
          </w:tcBorders>
        </w:tcPr>
        <w:p w:rsidR="00DC0A0C" w:rsidRDefault="00DC0A0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:rsidR="00DC0A0C" w:rsidRDefault="00DC0A0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:rsidR="00DC0A0C" w:rsidRDefault="00DC0A0C">
          <w:pPr>
            <w:pStyle w:val="Sidhuvud"/>
            <w:jc w:val="right"/>
          </w:pPr>
        </w:p>
      </w:tc>
    </w:tr>
    <w:tr w:rsidR="00DC0A0C" w:rsidTr="0078366D">
      <w:trPr>
        <w:cantSplit/>
        <w:trHeight w:hRule="exact" w:val="68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:rsidR="00DC0A0C" w:rsidRDefault="00517BC1" w:rsidP="001B2ECC">
          <w:pPr>
            <w:pStyle w:val="rende"/>
          </w:pPr>
          <w:bookmarkStart w:id="1" w:name="Ärende2"/>
          <w:r>
            <w:t>BESLUT</w:t>
          </w:r>
          <w:bookmarkEnd w:id="1"/>
        </w:p>
      </w:tc>
      <w:tc>
        <w:tcPr>
          <w:tcW w:w="748" w:type="dxa"/>
        </w:tcPr>
        <w:p w:rsidR="00DC0A0C" w:rsidRDefault="00DC0A0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806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806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:rsidTr="00F32A3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F32A31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:rsidR="00DC0A0C" w:rsidRDefault="00517BC1" w:rsidP="00F32A31">
          <w:pPr>
            <w:pStyle w:val="DatumDiar"/>
          </w:pPr>
          <w:bookmarkStart w:id="2" w:name="Datum2"/>
          <w:r>
            <w:t>2015-05-05</w:t>
          </w:r>
          <w:bookmarkEnd w:id="2"/>
        </w:p>
      </w:tc>
      <w:tc>
        <w:tcPr>
          <w:tcW w:w="3155" w:type="dxa"/>
          <w:gridSpan w:val="2"/>
          <w:vAlign w:val="bottom"/>
        </w:tcPr>
        <w:p w:rsidR="00DC0A0C" w:rsidRDefault="00517BC1" w:rsidP="00F32A31">
          <w:pPr>
            <w:pStyle w:val="DatumDiar"/>
            <w:jc w:val="right"/>
          </w:pPr>
          <w:bookmarkStart w:id="3" w:name="DiarieNr2"/>
          <w:r>
            <w:t xml:space="preserve"> </w:t>
          </w:r>
          <w:bookmarkEnd w:id="3"/>
        </w:p>
      </w:tc>
    </w:tr>
    <w:tr w:rsidR="00DC0A0C" w:rsidTr="00F32A3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685DC8">
          <w:pPr>
            <w:pStyle w:val="Dossienr"/>
          </w:pPr>
        </w:p>
      </w:tc>
      <w:tc>
        <w:tcPr>
          <w:tcW w:w="1692" w:type="dxa"/>
          <w:tcBorders>
            <w:left w:val="nil"/>
          </w:tcBorders>
          <w:vAlign w:val="bottom"/>
        </w:tcPr>
        <w:p w:rsidR="00DC0A0C" w:rsidRDefault="00DC0A0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:rsidR="00DC0A0C" w:rsidRDefault="00517BC1" w:rsidP="00F32A31">
          <w:pPr>
            <w:pStyle w:val="Dossienr"/>
            <w:jc w:val="right"/>
          </w:pPr>
          <w:bookmarkStart w:id="4" w:name="DossierNr2"/>
          <w:r>
            <w:t xml:space="preserve"> </w:t>
          </w:r>
          <w:bookmarkEnd w:id="4"/>
        </w:p>
      </w:tc>
    </w:tr>
    <w:tr w:rsidR="00DC0A0C">
      <w:trPr>
        <w:cantSplit/>
        <w:trHeight w:hRule="exact" w:val="640"/>
      </w:trPr>
      <w:tc>
        <w:tcPr>
          <w:tcW w:w="3826" w:type="dxa"/>
        </w:tcPr>
        <w:p w:rsidR="00DC0A0C" w:rsidRDefault="00DC0A0C">
          <w:pPr>
            <w:pStyle w:val="Sidhuvud"/>
          </w:pPr>
        </w:p>
      </w:tc>
      <w:tc>
        <w:tcPr>
          <w:tcW w:w="1674" w:type="dxa"/>
          <w:tcBorders>
            <w:right w:val="nil"/>
          </w:tcBorders>
        </w:tcPr>
        <w:p w:rsidR="00DC0A0C" w:rsidRDefault="00DC0A0C" w:rsidP="00685DC8">
          <w:pPr>
            <w:pStyle w:val="Dossienr"/>
          </w:pPr>
        </w:p>
      </w:tc>
      <w:tc>
        <w:tcPr>
          <w:tcW w:w="4847" w:type="dxa"/>
          <w:gridSpan w:val="3"/>
          <w:tcBorders>
            <w:left w:val="nil"/>
          </w:tcBorders>
        </w:tcPr>
        <w:p w:rsidR="00DC0A0C" w:rsidRDefault="00DC0A0C" w:rsidP="00685DC8">
          <w:pPr>
            <w:pStyle w:val="Dossienr"/>
          </w:pPr>
          <w:bookmarkStart w:id="5" w:name="DelgRek2"/>
          <w:r>
            <w:t xml:space="preserve"> </w:t>
          </w:r>
          <w:bookmarkEnd w:id="5"/>
        </w:p>
      </w:tc>
    </w:tr>
  </w:tbl>
  <w:p w:rsidR="00DC0A0C" w:rsidRDefault="00DC0A0C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7"/>
      <w:gridCol w:w="2402"/>
      <w:gridCol w:w="753"/>
    </w:tblGrid>
    <w:tr w:rsidR="00DC0A0C" w:rsidTr="00A45AA1">
      <w:trPr>
        <w:cantSplit/>
        <w:trHeight w:hRule="exact" w:val="60"/>
      </w:trPr>
      <w:tc>
        <w:tcPr>
          <w:tcW w:w="3826" w:type="dxa"/>
          <w:vMerge w:val="restart"/>
        </w:tcPr>
        <w:p w:rsidR="00DC0A0C" w:rsidRDefault="00DC0A0C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4576DC34" wp14:editId="7BEAA2DC">
                <wp:extent cx="1405255" cy="719455"/>
                <wp:effectExtent l="0" t="0" r="4445" b="444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kane_lan vapen_300_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  <w:tcBorders>
            <w:right w:val="nil"/>
          </w:tcBorders>
        </w:tcPr>
        <w:p w:rsidR="00DC0A0C" w:rsidRPr="001C71DA" w:rsidRDefault="00DC0A0C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:rsidR="00DC0A0C" w:rsidRPr="001C71DA" w:rsidRDefault="00DC0A0C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753" w:type="dxa"/>
          <w:vAlign w:val="bottom"/>
        </w:tcPr>
        <w:p w:rsidR="00DC0A0C" w:rsidRDefault="00DC0A0C">
          <w:pPr>
            <w:pStyle w:val="Sidhuvud"/>
            <w:jc w:val="right"/>
          </w:pPr>
        </w:p>
      </w:tc>
    </w:tr>
    <w:tr w:rsidR="00DC0A0C" w:rsidTr="008D0320">
      <w:trPr>
        <w:cantSplit/>
        <w:trHeight w:hRule="exact" w:val="68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:rsidR="00DC0A0C" w:rsidRPr="001B2ECC" w:rsidRDefault="001143CF" w:rsidP="001B2ECC">
          <w:pPr>
            <w:pStyle w:val="rende"/>
          </w:pPr>
          <w:bookmarkStart w:id="6" w:name="Ärende"/>
          <w:r>
            <w:t xml:space="preserve">BILAGA1: </w:t>
          </w:r>
          <w:r w:rsidR="00517BC1">
            <w:t>B</w:t>
          </w:r>
          <w:bookmarkEnd w:id="6"/>
          <w:r w:rsidR="00517BC1">
            <w:t>lankett</w:t>
          </w:r>
        </w:p>
      </w:tc>
      <w:tc>
        <w:tcPr>
          <w:tcW w:w="753" w:type="dxa"/>
        </w:tcPr>
        <w:p w:rsidR="00DC0A0C" w:rsidRDefault="00DC0A0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806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806E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:rsidTr="00F32A3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F32A31">
          <w:pPr>
            <w:pStyle w:val="DatumDia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DC0A0C" w:rsidRDefault="00517BC1" w:rsidP="001143CF">
          <w:pPr>
            <w:pStyle w:val="DatumDiar"/>
          </w:pPr>
          <w:bookmarkStart w:id="7" w:name="Datum"/>
          <w:r>
            <w:t>201</w:t>
          </w:r>
          <w:bookmarkEnd w:id="7"/>
          <w:r w:rsidR="001143CF">
            <w:t>6-01-18</w:t>
          </w:r>
        </w:p>
      </w:tc>
      <w:tc>
        <w:tcPr>
          <w:tcW w:w="3155" w:type="dxa"/>
          <w:gridSpan w:val="2"/>
          <w:vAlign w:val="bottom"/>
        </w:tcPr>
        <w:p w:rsidR="00DC0A0C" w:rsidRDefault="00517BC1" w:rsidP="00F32A31">
          <w:pPr>
            <w:pStyle w:val="DatumDiar"/>
            <w:jc w:val="right"/>
          </w:pPr>
          <w:bookmarkStart w:id="8" w:name="DiarieNr"/>
          <w:r>
            <w:t xml:space="preserve"> </w:t>
          </w:r>
          <w:bookmarkEnd w:id="8"/>
        </w:p>
      </w:tc>
    </w:tr>
    <w:tr w:rsidR="00DC0A0C" w:rsidTr="00A45AA1">
      <w:trPr>
        <w:cantSplit/>
        <w:trHeight w:hRule="exact" w:val="300"/>
      </w:trPr>
      <w:tc>
        <w:tcPr>
          <w:tcW w:w="3826" w:type="dxa"/>
          <w:vMerge/>
        </w:tcPr>
        <w:p w:rsidR="00DC0A0C" w:rsidRDefault="00DC0A0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:rsidR="00DC0A0C" w:rsidRDefault="00DC0A0C" w:rsidP="00685DC8">
          <w:pPr>
            <w:pStyle w:val="Dossienr"/>
          </w:pPr>
        </w:p>
      </w:tc>
      <w:tc>
        <w:tcPr>
          <w:tcW w:w="1697" w:type="dxa"/>
          <w:tcBorders>
            <w:left w:val="nil"/>
          </w:tcBorders>
          <w:vAlign w:val="bottom"/>
        </w:tcPr>
        <w:p w:rsidR="00DC0A0C" w:rsidRDefault="00DC0A0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:rsidR="00DC0A0C" w:rsidRDefault="00517BC1" w:rsidP="00CA350C">
          <w:pPr>
            <w:pStyle w:val="Dossienr"/>
            <w:jc w:val="right"/>
          </w:pPr>
          <w:bookmarkStart w:id="9" w:name="DossierNr"/>
          <w:r>
            <w:t xml:space="preserve"> </w:t>
          </w:r>
          <w:bookmarkEnd w:id="9"/>
        </w:p>
      </w:tc>
    </w:tr>
    <w:tr w:rsidR="00DC0A0C" w:rsidTr="00A45AA1">
      <w:trPr>
        <w:cantSplit/>
        <w:trHeight w:hRule="exact" w:val="620"/>
      </w:trPr>
      <w:tc>
        <w:tcPr>
          <w:tcW w:w="3826" w:type="dxa"/>
        </w:tcPr>
        <w:p w:rsidR="00DC0A0C" w:rsidRPr="001C71DA" w:rsidRDefault="00DC0A0C">
          <w:pPr>
            <w:rPr>
              <w:rFonts w:ascii="Segoe UI Light" w:hAnsi="Segoe UI Light"/>
              <w:b/>
              <w:sz w:val="18"/>
            </w:rPr>
          </w:pPr>
          <w:bookmarkStart w:id="10" w:name="Mpd"/>
          <w:r w:rsidRPr="001C71DA">
            <w:rPr>
              <w:rFonts w:ascii="Segoe UI Light" w:hAnsi="Segoe UI Light"/>
              <w:b/>
              <w:sz w:val="18"/>
            </w:rPr>
            <w:t xml:space="preserve"> </w:t>
          </w:r>
          <w:bookmarkEnd w:id="10"/>
        </w:p>
      </w:tc>
      <w:tc>
        <w:tcPr>
          <w:tcW w:w="1674" w:type="dxa"/>
          <w:tcBorders>
            <w:right w:val="nil"/>
          </w:tcBorders>
        </w:tcPr>
        <w:p w:rsidR="00DC0A0C" w:rsidRDefault="00DC0A0C">
          <w:pPr>
            <w:pStyle w:val="Sidhuvud"/>
          </w:pPr>
        </w:p>
      </w:tc>
      <w:tc>
        <w:tcPr>
          <w:tcW w:w="4852" w:type="dxa"/>
          <w:gridSpan w:val="3"/>
          <w:tcBorders>
            <w:left w:val="nil"/>
          </w:tcBorders>
        </w:tcPr>
        <w:p w:rsidR="00DC0A0C" w:rsidRDefault="00DC0A0C" w:rsidP="00440AF8">
          <w:pPr>
            <w:pStyle w:val="Dossienr"/>
          </w:pPr>
          <w:bookmarkStart w:id="11" w:name="DelgRek"/>
          <w:r>
            <w:t xml:space="preserve"> </w:t>
          </w:r>
          <w:bookmarkEnd w:id="11"/>
        </w:p>
      </w:tc>
    </w:tr>
  </w:tbl>
  <w:p w:rsidR="00DC0A0C" w:rsidRDefault="00DC0A0C">
    <w:pPr>
      <w:spacing w:line="240" w:lineRule="auto"/>
      <w:rPr>
        <w:sz w:val="2"/>
      </w:rPr>
    </w:pPr>
  </w:p>
  <w:p w:rsidR="00DC0A0C" w:rsidRDefault="00DC0A0C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EEA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CC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E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20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63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0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A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1"/>
    <w:rsid w:val="00015ABC"/>
    <w:rsid w:val="000345C0"/>
    <w:rsid w:val="000605EE"/>
    <w:rsid w:val="000731AD"/>
    <w:rsid w:val="00096FA0"/>
    <w:rsid w:val="000972C0"/>
    <w:rsid w:val="000A7056"/>
    <w:rsid w:val="001004F2"/>
    <w:rsid w:val="00100DA4"/>
    <w:rsid w:val="001143CF"/>
    <w:rsid w:val="00122DB0"/>
    <w:rsid w:val="00151C7F"/>
    <w:rsid w:val="00151FFE"/>
    <w:rsid w:val="00162561"/>
    <w:rsid w:val="00194493"/>
    <w:rsid w:val="001B2ECC"/>
    <w:rsid w:val="001C71DA"/>
    <w:rsid w:val="001C7C8F"/>
    <w:rsid w:val="001D5840"/>
    <w:rsid w:val="001D58BB"/>
    <w:rsid w:val="00210BE7"/>
    <w:rsid w:val="00235256"/>
    <w:rsid w:val="00241AAB"/>
    <w:rsid w:val="00267FA3"/>
    <w:rsid w:val="002C61FE"/>
    <w:rsid w:val="00302EC2"/>
    <w:rsid w:val="00303F3B"/>
    <w:rsid w:val="00305A9C"/>
    <w:rsid w:val="003163E1"/>
    <w:rsid w:val="00331C66"/>
    <w:rsid w:val="0034333B"/>
    <w:rsid w:val="00354E64"/>
    <w:rsid w:val="00360E9E"/>
    <w:rsid w:val="00386C12"/>
    <w:rsid w:val="00390630"/>
    <w:rsid w:val="003A247A"/>
    <w:rsid w:val="003A2D1C"/>
    <w:rsid w:val="003B2734"/>
    <w:rsid w:val="003C3862"/>
    <w:rsid w:val="003C6BEC"/>
    <w:rsid w:val="004019A2"/>
    <w:rsid w:val="00402026"/>
    <w:rsid w:val="00422744"/>
    <w:rsid w:val="00440AF8"/>
    <w:rsid w:val="00442DF3"/>
    <w:rsid w:val="00443A35"/>
    <w:rsid w:val="00454ADB"/>
    <w:rsid w:val="004648DE"/>
    <w:rsid w:val="00471D0B"/>
    <w:rsid w:val="0048063F"/>
    <w:rsid w:val="00484591"/>
    <w:rsid w:val="00485227"/>
    <w:rsid w:val="004A11F9"/>
    <w:rsid w:val="004A1DE8"/>
    <w:rsid w:val="004D253E"/>
    <w:rsid w:val="004F02D3"/>
    <w:rsid w:val="00503328"/>
    <w:rsid w:val="00517BC1"/>
    <w:rsid w:val="00524DCC"/>
    <w:rsid w:val="00526BAD"/>
    <w:rsid w:val="00537A82"/>
    <w:rsid w:val="00541A32"/>
    <w:rsid w:val="00597650"/>
    <w:rsid w:val="005A2B53"/>
    <w:rsid w:val="005E091A"/>
    <w:rsid w:val="005E0B89"/>
    <w:rsid w:val="005E47D7"/>
    <w:rsid w:val="006166CF"/>
    <w:rsid w:val="00623E69"/>
    <w:rsid w:val="00630FB4"/>
    <w:rsid w:val="00651615"/>
    <w:rsid w:val="00676D42"/>
    <w:rsid w:val="00682BB1"/>
    <w:rsid w:val="00685DC8"/>
    <w:rsid w:val="00687A5D"/>
    <w:rsid w:val="00687BB8"/>
    <w:rsid w:val="006A5A5B"/>
    <w:rsid w:val="006B6BDE"/>
    <w:rsid w:val="006E61E0"/>
    <w:rsid w:val="006F536C"/>
    <w:rsid w:val="00700001"/>
    <w:rsid w:val="00701CB8"/>
    <w:rsid w:val="007028AC"/>
    <w:rsid w:val="0074550C"/>
    <w:rsid w:val="0076194D"/>
    <w:rsid w:val="00764B58"/>
    <w:rsid w:val="00767AC8"/>
    <w:rsid w:val="0078366D"/>
    <w:rsid w:val="007939D3"/>
    <w:rsid w:val="007A3C9F"/>
    <w:rsid w:val="007C764F"/>
    <w:rsid w:val="0080777A"/>
    <w:rsid w:val="00815318"/>
    <w:rsid w:val="00820C74"/>
    <w:rsid w:val="0082204B"/>
    <w:rsid w:val="00823301"/>
    <w:rsid w:val="008540A9"/>
    <w:rsid w:val="00862ACA"/>
    <w:rsid w:val="00875202"/>
    <w:rsid w:val="0088670C"/>
    <w:rsid w:val="00886A87"/>
    <w:rsid w:val="00890A8D"/>
    <w:rsid w:val="008942DC"/>
    <w:rsid w:val="00896BAB"/>
    <w:rsid w:val="00897B41"/>
    <w:rsid w:val="008A34FC"/>
    <w:rsid w:val="008B58A3"/>
    <w:rsid w:val="008D0320"/>
    <w:rsid w:val="008E177A"/>
    <w:rsid w:val="008F23CC"/>
    <w:rsid w:val="00910351"/>
    <w:rsid w:val="00916AD2"/>
    <w:rsid w:val="009318DE"/>
    <w:rsid w:val="00982B8C"/>
    <w:rsid w:val="00987B1B"/>
    <w:rsid w:val="009C04B4"/>
    <w:rsid w:val="009C56ED"/>
    <w:rsid w:val="009D63A7"/>
    <w:rsid w:val="009F60BB"/>
    <w:rsid w:val="00A0126D"/>
    <w:rsid w:val="00A066D3"/>
    <w:rsid w:val="00A20189"/>
    <w:rsid w:val="00A434BC"/>
    <w:rsid w:val="00A45AA1"/>
    <w:rsid w:val="00A63160"/>
    <w:rsid w:val="00A6452E"/>
    <w:rsid w:val="00A65D71"/>
    <w:rsid w:val="00A83545"/>
    <w:rsid w:val="00B012B8"/>
    <w:rsid w:val="00B01CB7"/>
    <w:rsid w:val="00B3231A"/>
    <w:rsid w:val="00B41F89"/>
    <w:rsid w:val="00B51B77"/>
    <w:rsid w:val="00B60E0A"/>
    <w:rsid w:val="00B65707"/>
    <w:rsid w:val="00B97810"/>
    <w:rsid w:val="00BB5AAF"/>
    <w:rsid w:val="00C04E9D"/>
    <w:rsid w:val="00C13C0E"/>
    <w:rsid w:val="00C562A2"/>
    <w:rsid w:val="00C6600F"/>
    <w:rsid w:val="00C852A0"/>
    <w:rsid w:val="00CA350C"/>
    <w:rsid w:val="00CC1CB2"/>
    <w:rsid w:val="00CC1FB0"/>
    <w:rsid w:val="00CC7ED7"/>
    <w:rsid w:val="00CE0932"/>
    <w:rsid w:val="00CE2D2F"/>
    <w:rsid w:val="00D138BA"/>
    <w:rsid w:val="00D20E7B"/>
    <w:rsid w:val="00D2454B"/>
    <w:rsid w:val="00D51F13"/>
    <w:rsid w:val="00D81B8B"/>
    <w:rsid w:val="00D955A8"/>
    <w:rsid w:val="00DA3FFB"/>
    <w:rsid w:val="00DB3BCA"/>
    <w:rsid w:val="00DC0A0C"/>
    <w:rsid w:val="00DF5529"/>
    <w:rsid w:val="00E45E01"/>
    <w:rsid w:val="00E525C5"/>
    <w:rsid w:val="00E5604D"/>
    <w:rsid w:val="00E806E7"/>
    <w:rsid w:val="00E854C3"/>
    <w:rsid w:val="00EB5DB7"/>
    <w:rsid w:val="00ED449A"/>
    <w:rsid w:val="00EF0D82"/>
    <w:rsid w:val="00EF3794"/>
    <w:rsid w:val="00F028DD"/>
    <w:rsid w:val="00F03AAD"/>
    <w:rsid w:val="00F14005"/>
    <w:rsid w:val="00F21D7E"/>
    <w:rsid w:val="00F2535B"/>
    <w:rsid w:val="00F32A31"/>
    <w:rsid w:val="00F748F7"/>
    <w:rsid w:val="00F902DA"/>
    <w:rsid w:val="00F9043A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0EF9950-4763-4E02-B59B-E878434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2DA"/>
    <w:pPr>
      <w:spacing w:line="300" w:lineRule="atLeast"/>
    </w:pPr>
    <w:rPr>
      <w:rFonts w:ascii="Perpetua" w:hAnsi="Perpetua"/>
      <w:sz w:val="26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FD6535"/>
    <w:pPr>
      <w:keepNext/>
      <w:spacing w:before="320" w:after="100" w:line="440" w:lineRule="exact"/>
      <w:outlineLvl w:val="0"/>
    </w:pPr>
    <w:rPr>
      <w:rFonts w:ascii="Segoe UI" w:hAnsi="Segoe UI"/>
      <w:sz w:val="36"/>
    </w:rPr>
  </w:style>
  <w:style w:type="paragraph" w:styleId="Rubrik2">
    <w:name w:val="heading 2"/>
    <w:basedOn w:val="Normal"/>
    <w:next w:val="Normal"/>
    <w:autoRedefine/>
    <w:qFormat/>
    <w:rsid w:val="00CC1CB2"/>
    <w:pPr>
      <w:keepNext/>
      <w:spacing w:before="320" w:after="100" w:line="360" w:lineRule="exact"/>
      <w:outlineLvl w:val="1"/>
    </w:pPr>
    <w:rPr>
      <w:rFonts w:ascii="Segoe UI" w:hAnsi="Segoe UI"/>
      <w:sz w:val="28"/>
    </w:rPr>
  </w:style>
  <w:style w:type="paragraph" w:styleId="Rubrik3">
    <w:name w:val="heading 3"/>
    <w:basedOn w:val="Normal"/>
    <w:next w:val="Normal"/>
    <w:autoRedefine/>
    <w:qFormat/>
    <w:rsid w:val="003B2734"/>
    <w:pPr>
      <w:keepNext/>
      <w:spacing w:before="320" w:after="100" w:line="320" w:lineRule="exact"/>
      <w:outlineLvl w:val="2"/>
    </w:pPr>
    <w:rPr>
      <w:rFonts w:ascii="Segoe UI Semibold" w:hAnsi="Segoe UI Semibold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rubrik">
    <w:name w:val="Ärenderubrik"/>
    <w:basedOn w:val="Normal"/>
    <w:next w:val="Normal"/>
    <w:qFormat/>
    <w:rsid w:val="006166CF"/>
    <w:pPr>
      <w:spacing w:line="320" w:lineRule="exact"/>
    </w:pPr>
    <w:rPr>
      <w:rFonts w:ascii="Segoe UI Light" w:hAnsi="Segoe UI Light"/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rsid w:val="006166CF"/>
    <w:pPr>
      <w:tabs>
        <w:tab w:val="center" w:pos="4536"/>
        <w:tab w:val="right" w:pos="9072"/>
      </w:tabs>
    </w:pPr>
    <w:rPr>
      <w:rFonts w:ascii="Segoe UI Light" w:hAnsi="Segoe UI Light"/>
      <w:b/>
      <w:sz w:val="2"/>
    </w:rPr>
  </w:style>
  <w:style w:type="paragraph" w:customStyle="1" w:styleId="VrRef">
    <w:name w:val="VårRef"/>
    <w:basedOn w:val="Normal"/>
    <w:autoRedefine/>
    <w:qFormat/>
    <w:rsid w:val="00F21D7E"/>
    <w:pPr>
      <w:spacing w:line="240" w:lineRule="auto"/>
    </w:pPr>
    <w:rPr>
      <w:rFonts w:ascii="Segoe UI Light" w:hAnsi="Segoe UI Light"/>
      <w:b/>
      <w:sz w:val="15"/>
    </w:rPr>
  </w:style>
  <w:style w:type="paragraph" w:customStyle="1" w:styleId="rende">
    <w:name w:val="Ärende"/>
    <w:basedOn w:val="Normal"/>
    <w:autoRedefine/>
    <w:qFormat/>
    <w:rsid w:val="001B2ECC"/>
    <w:pPr>
      <w:spacing w:line="240" w:lineRule="auto"/>
    </w:pPr>
    <w:rPr>
      <w:rFonts w:ascii="Segoe UI" w:hAnsi="Segoe UI"/>
      <w:caps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qFormat/>
    <w:rsid w:val="00F902DA"/>
  </w:style>
  <w:style w:type="character" w:styleId="Hyperlnk">
    <w:name w:val="Hyperlink"/>
    <w:rPr>
      <w:color w:val="0000FF"/>
      <w:u w:val="single"/>
    </w:rPr>
  </w:style>
  <w:style w:type="paragraph" w:customStyle="1" w:styleId="DatumDiar">
    <w:name w:val="DatumDiar"/>
    <w:basedOn w:val="Normal"/>
    <w:autoRedefine/>
    <w:qFormat/>
    <w:rsid w:val="00F32A31"/>
    <w:pPr>
      <w:spacing w:line="240" w:lineRule="auto"/>
    </w:pPr>
  </w:style>
  <w:style w:type="paragraph" w:customStyle="1" w:styleId="Dossienr">
    <w:name w:val="Dossienr"/>
    <w:basedOn w:val="Normal"/>
    <w:autoRedefine/>
    <w:qFormat/>
    <w:rsid w:val="00685DC8"/>
    <w:pPr>
      <w:spacing w:line="240" w:lineRule="auto"/>
    </w:pPr>
  </w:style>
  <w:style w:type="paragraph" w:customStyle="1" w:styleId="SidfotFet">
    <w:name w:val="SidfotFet"/>
    <w:basedOn w:val="Normal"/>
    <w:rsid w:val="006166CF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6166CF"/>
    <w:pPr>
      <w:spacing w:line="260" w:lineRule="exact"/>
    </w:pPr>
    <w:rPr>
      <w:rFonts w:ascii="Segoe UI Light" w:hAnsi="Segoe UI Light"/>
      <w:sz w:val="16"/>
    </w:rPr>
  </w:style>
  <w:style w:type="paragraph" w:styleId="Ballongtext">
    <w:name w:val="Balloon Text"/>
    <w:basedOn w:val="Normal"/>
    <w:link w:val="BallongtextChar"/>
    <w:rsid w:val="009F6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0B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F23CC"/>
    <w:pPr>
      <w:pBdr>
        <w:bottom w:val="single" w:sz="8" w:space="4" w:color="E2001A" w:themeColor="accent1"/>
      </w:pBdr>
      <w:spacing w:after="300" w:line="240" w:lineRule="auto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23CC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517BC1"/>
    <w:rPr>
      <w:rFonts w:ascii="Segoe UI" w:hAnsi="Segoe UI"/>
      <w:sz w:val="36"/>
      <w:szCs w:val="24"/>
    </w:rPr>
  </w:style>
  <w:style w:type="table" w:styleId="Tabellrutnt">
    <w:name w:val="Table Grid"/>
    <w:basedOn w:val="Normaltabell"/>
    <w:rsid w:val="00517BC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nsstyrelsen\&#196;rende.dotm" TargetMode="External"/></Relationships>
</file>

<file path=word/theme/theme1.xml><?xml version="1.0" encoding="utf-8"?>
<a:theme xmlns:a="http://schemas.openxmlformats.org/drawingml/2006/main" name="Länsstyrelsen Skåne">
  <a:themeElements>
    <a:clrScheme name="Anpassa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001A"/>
      </a:accent1>
      <a:accent2>
        <a:srgbClr val="E47F00"/>
      </a:accent2>
      <a:accent3>
        <a:srgbClr val="FFDD00"/>
      </a:accent3>
      <a:accent4>
        <a:srgbClr val="006AB3"/>
      </a:accent4>
      <a:accent5>
        <a:srgbClr val="4BB6FF"/>
      </a:accent5>
      <a:accent6>
        <a:srgbClr val="8754E2"/>
      </a:accent6>
      <a:hlink>
        <a:srgbClr val="4F81BD"/>
      </a:hlink>
      <a:folHlink>
        <a:srgbClr val="95B3D7"/>
      </a:folHlink>
    </a:clrScheme>
    <a:fontScheme name="Anpassat 1">
      <a:majorFont>
        <a:latin typeface="Segoe UI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eskrivning xmlns="ef5c26e8-f27e-4552-904d-ff992ac5cc34" xsi:nil="true"/>
    <L_x00f6_pnummer xmlns="ef5c26e8-f27e-4552-904d-ff992ac5cc34" xsi:nil="true"/>
    <_x00c5_rtal xmlns="ef5c26e8-f27e-4552-904d-ff992ac5cc34" xsi:nil="true"/>
    <Verksamhet xmlns="ef5c26e8-f27e-4552-904d-ff992ac5cc34" xsi:nil="true"/>
    <F_x00f6_rfattare xmlns="ef5c26e8-f27e-4552-904d-ff992ac5cc34" xsi:nil="true"/>
    <Serienummer xmlns="ef5c26e8-f27e-4552-904d-ff992ac5c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82D2FA164D642AFD43014C59CE4D7" ma:contentTypeVersion="7" ma:contentTypeDescription="Skapa ett nytt dokument." ma:contentTypeScope="" ma:versionID="cde2383dd2a6fbd60b9d261cd5f376f4">
  <xsd:schema xmlns:xsd="http://www.w3.org/2001/XMLSchema" xmlns:xs="http://www.w3.org/2001/XMLSchema" xmlns:p="http://schemas.microsoft.com/office/2006/metadata/properties" xmlns:ns1="http://schemas.microsoft.com/sharepoint/v3" xmlns:ns2="ef5c26e8-f27e-4552-904d-ff992ac5cc34" targetNamespace="http://schemas.microsoft.com/office/2006/metadata/properties" ma:root="true" ma:fieldsID="6b721f7e543d4afed2df901371b90165" ns1:_="" ns2:_="">
    <xsd:import namespace="http://schemas.microsoft.com/sharepoint/v3"/>
    <xsd:import namespace="ef5c26e8-f27e-4552-904d-ff992ac5cc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26e8-f27e-4552-904d-ff992ac5cc34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16B0C-E5CE-4A30-87A1-14EA8917F792}">
  <ds:schemaRefs>
    <ds:schemaRef ds:uri="ef5c26e8-f27e-4552-904d-ff992ac5cc3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09943D-50FF-400B-8785-78D0CFB82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93A28-F054-44EB-819E-442BF24A4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5c26e8-f27e-4552-904d-ff992ac5c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Ärende.dotm</Template>
  <TotalTime>1</TotalTime>
  <Pages>1</Pages>
  <Words>193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Bra-IT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Lundh Gunilla</dc:creator>
  <cp:lastModifiedBy>Ragnarsson Johanna</cp:lastModifiedBy>
  <cp:revision>2</cp:revision>
  <cp:lastPrinted>2016-01-19T12:26:00Z</cp:lastPrinted>
  <dcterms:created xsi:type="dcterms:W3CDTF">2018-05-07T09:32:00Z</dcterms:created>
  <dcterms:modified xsi:type="dcterms:W3CDTF">2018-05-07T09:32:00Z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0x010100D4682D2FA164D642AFD43014C59CE4D7</vt:lpwstr>
  </property>
</Properties>
</file>